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93" w:rsidRDefault="007E0493" w:rsidP="007E0493">
      <w:pPr>
        <w:spacing w:after="0" w:line="240" w:lineRule="auto"/>
      </w:pPr>
      <w:bookmarkStart w:id="0" w:name="_GoBack"/>
      <w:bookmarkEnd w:id="0"/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36"/>
        </w:rPr>
      </w:pPr>
    </w:p>
    <w:p w:rsidR="007E0493" w:rsidRP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  <w:r w:rsidRPr="007E0493">
        <w:rPr>
          <w:rFonts w:ascii="Verdana" w:hAnsi="Verdana"/>
          <w:b/>
          <w:color w:val="943634" w:themeColor="accent2" w:themeShade="BF"/>
          <w:sz w:val="28"/>
          <w:szCs w:val="28"/>
        </w:rPr>
        <w:t>CURRICULUM VITAE</w:t>
      </w:r>
    </w:p>
    <w:p w:rsidR="007E0493" w:rsidRP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7E0493" w:rsidRP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7E0493" w:rsidRP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  <w:r w:rsidRPr="007E0493">
        <w:rPr>
          <w:rFonts w:ascii="Verdana" w:hAnsi="Verdana"/>
          <w:b/>
          <w:color w:val="943634" w:themeColor="accent2" w:themeShade="BF"/>
          <w:sz w:val="28"/>
          <w:szCs w:val="28"/>
        </w:rPr>
        <w:t>PROF. DR.</w:t>
      </w:r>
    </w:p>
    <w:p w:rsidR="007E0493" w:rsidRP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Verdana" w:hAnsi="Verdana"/>
          <w:color w:val="943634" w:themeColor="accent2" w:themeShade="BF"/>
          <w:sz w:val="28"/>
          <w:szCs w:val="28"/>
        </w:rPr>
      </w:pPr>
      <w:r w:rsidRPr="007E0493">
        <w:rPr>
          <w:rFonts w:ascii="Verdana" w:hAnsi="Verdana"/>
          <w:b/>
          <w:color w:val="943634" w:themeColor="accent2" w:themeShade="BF"/>
          <w:sz w:val="28"/>
          <w:szCs w:val="28"/>
        </w:rPr>
        <w:t>JUAN ANTONIO SAGARDOY BENGOECHEA</w:t>
      </w:r>
    </w:p>
    <w:p w:rsidR="007E0493" w:rsidRDefault="007E0493" w:rsidP="007E049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36"/>
        </w:rPr>
      </w:pPr>
    </w:p>
    <w:p w:rsidR="007E0493" w:rsidRDefault="007E0493" w:rsidP="007E0493">
      <w:pPr>
        <w:spacing w:after="0" w:line="240" w:lineRule="auto"/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tabs>
          <w:tab w:val="left" w:pos="567"/>
          <w:tab w:val="center" w:pos="4394"/>
        </w:tabs>
        <w:spacing w:after="0" w:line="240" w:lineRule="auto"/>
        <w:jc w:val="center"/>
        <w:rPr>
          <w:rFonts w:ascii="Garamond" w:hAnsi="Garamond"/>
          <w:b/>
          <w:spacing w:val="-3"/>
          <w:sz w:val="28"/>
          <w:szCs w:val="28"/>
          <w:u w:val="single"/>
          <w:lang w:val="es-ES_tradnl"/>
        </w:rPr>
      </w:pPr>
    </w:p>
    <w:p w:rsidR="007E0493" w:rsidRDefault="007E0493" w:rsidP="007E0493">
      <w:pPr>
        <w:spacing w:after="0" w:line="240" w:lineRule="auto"/>
        <w:jc w:val="right"/>
        <w:rPr>
          <w:rFonts w:ascii="Calibri" w:hAnsi="Calibri"/>
          <w:b/>
          <w:spacing w:val="-3"/>
          <w:sz w:val="28"/>
          <w:szCs w:val="28"/>
          <w:lang w:val="es-ES_tradnl"/>
        </w:rPr>
      </w:pPr>
    </w:p>
    <w:p w:rsidR="007E0493" w:rsidRDefault="007E0493" w:rsidP="007E0493">
      <w:pPr>
        <w:spacing w:after="0" w:line="240" w:lineRule="auto"/>
        <w:jc w:val="right"/>
        <w:rPr>
          <w:rFonts w:ascii="Calibri" w:hAnsi="Calibri"/>
          <w:b/>
          <w:spacing w:val="-3"/>
          <w:sz w:val="28"/>
          <w:szCs w:val="28"/>
          <w:lang w:val="es-ES_tradnl"/>
        </w:rPr>
      </w:pPr>
    </w:p>
    <w:p w:rsidR="007E0493" w:rsidRDefault="007E0493" w:rsidP="007E0493">
      <w:pPr>
        <w:spacing w:after="0" w:line="240" w:lineRule="auto"/>
        <w:jc w:val="right"/>
        <w:rPr>
          <w:rFonts w:ascii="Calibri" w:hAnsi="Calibri"/>
          <w:b/>
          <w:spacing w:val="-3"/>
          <w:sz w:val="28"/>
          <w:szCs w:val="28"/>
          <w:lang w:val="es-ES_tradnl"/>
        </w:rPr>
      </w:pPr>
    </w:p>
    <w:p w:rsidR="007E0493" w:rsidRDefault="007E0493" w:rsidP="007E0493">
      <w:pPr>
        <w:spacing w:after="0" w:line="240" w:lineRule="auto"/>
        <w:jc w:val="right"/>
        <w:rPr>
          <w:rFonts w:ascii="Calibri" w:hAnsi="Calibri"/>
          <w:b/>
          <w:spacing w:val="-3"/>
          <w:sz w:val="28"/>
          <w:szCs w:val="28"/>
          <w:lang w:val="es-ES_tradnl"/>
        </w:rPr>
      </w:pPr>
    </w:p>
    <w:p w:rsidR="007E0493" w:rsidRDefault="007E0493" w:rsidP="007E0493">
      <w:pPr>
        <w:spacing w:after="0" w:line="240" w:lineRule="auto"/>
        <w:jc w:val="right"/>
        <w:rPr>
          <w:rFonts w:ascii="Calibri" w:hAnsi="Calibri"/>
          <w:b/>
          <w:spacing w:val="-3"/>
          <w:sz w:val="28"/>
          <w:szCs w:val="28"/>
          <w:lang w:val="es-ES_tradnl"/>
        </w:rPr>
      </w:pPr>
    </w:p>
    <w:p w:rsidR="007E0493" w:rsidRPr="007E0493" w:rsidRDefault="007E0493" w:rsidP="007E0493">
      <w:pPr>
        <w:spacing w:after="0" w:line="240" w:lineRule="auto"/>
        <w:jc w:val="right"/>
        <w:rPr>
          <w:rFonts w:ascii="Georgia" w:hAnsi="Georgia"/>
          <w:color w:val="632423" w:themeColor="accent2" w:themeShade="80"/>
          <w:sz w:val="26"/>
          <w:szCs w:val="26"/>
        </w:rPr>
      </w:pPr>
      <w:r w:rsidRPr="007E0493">
        <w:rPr>
          <w:rFonts w:ascii="Georgia" w:hAnsi="Georgia"/>
          <w:spacing w:val="-3"/>
          <w:sz w:val="26"/>
          <w:szCs w:val="26"/>
          <w:lang w:val="es-ES_tradnl"/>
        </w:rPr>
        <w:t>Madrid,</w:t>
      </w:r>
      <w:r w:rsidR="0095194B">
        <w:rPr>
          <w:rFonts w:ascii="Georgia" w:hAnsi="Georgia"/>
          <w:spacing w:val="-3"/>
          <w:sz w:val="26"/>
          <w:szCs w:val="26"/>
          <w:lang w:val="es-ES_tradnl"/>
        </w:rPr>
        <w:t xml:space="preserve"> </w:t>
      </w:r>
      <w:r w:rsidR="0021086A">
        <w:rPr>
          <w:rFonts w:ascii="Georgia" w:hAnsi="Georgia"/>
          <w:spacing w:val="-3"/>
          <w:sz w:val="26"/>
          <w:szCs w:val="26"/>
          <w:lang w:val="es-ES_tradnl"/>
        </w:rPr>
        <w:t xml:space="preserve"> </w:t>
      </w:r>
      <w:r w:rsidR="004B72AF">
        <w:rPr>
          <w:rFonts w:ascii="Georgia" w:hAnsi="Georgia"/>
          <w:spacing w:val="-3"/>
          <w:sz w:val="26"/>
          <w:szCs w:val="26"/>
          <w:lang w:val="es-ES_tradnl"/>
        </w:rPr>
        <w:t>Ma</w:t>
      </w:r>
      <w:r w:rsidR="00991C67">
        <w:rPr>
          <w:rFonts w:ascii="Georgia" w:hAnsi="Georgia"/>
          <w:spacing w:val="-3"/>
          <w:sz w:val="26"/>
          <w:szCs w:val="26"/>
          <w:lang w:val="es-ES_tradnl"/>
        </w:rPr>
        <w:t>yo</w:t>
      </w:r>
      <w:r w:rsidR="004B72AF">
        <w:rPr>
          <w:rFonts w:ascii="Georgia" w:hAnsi="Georgia"/>
          <w:spacing w:val="-3"/>
          <w:sz w:val="26"/>
          <w:szCs w:val="26"/>
          <w:lang w:val="es-ES_tradnl"/>
        </w:rPr>
        <w:t xml:space="preserve"> 2016</w:t>
      </w:r>
      <w:r w:rsidRPr="007E0493">
        <w:rPr>
          <w:rFonts w:ascii="Georgia" w:hAnsi="Georgia"/>
          <w:color w:val="632423" w:themeColor="accent2" w:themeShade="80"/>
          <w:sz w:val="26"/>
          <w:szCs w:val="26"/>
        </w:rPr>
        <w:br w:type="page"/>
      </w:r>
    </w:p>
    <w:p w:rsidR="00DD785C" w:rsidRDefault="00DD785C" w:rsidP="00DD785C">
      <w:pPr>
        <w:jc w:val="center"/>
        <w:rPr>
          <w:rFonts w:ascii="Georgia" w:hAnsi="Georgia"/>
          <w:b/>
          <w:color w:val="943634" w:themeColor="accent2" w:themeShade="BF"/>
          <w:sz w:val="24"/>
          <w:szCs w:val="24"/>
        </w:rPr>
      </w:pPr>
      <w:r w:rsidRPr="007E0493">
        <w:rPr>
          <w:rFonts w:ascii="Georgia" w:hAnsi="Georgia"/>
          <w:b/>
          <w:color w:val="943634" w:themeColor="accent2" w:themeShade="BF"/>
          <w:sz w:val="24"/>
          <w:szCs w:val="24"/>
        </w:rPr>
        <w:lastRenderedPageBreak/>
        <w:t>JUAN ANTONIO SAGARDOY BENGOECHEA</w:t>
      </w:r>
    </w:p>
    <w:p w:rsidR="00DD785C" w:rsidRDefault="00DD785C" w:rsidP="00DD785C">
      <w:pPr>
        <w:jc w:val="center"/>
        <w:rPr>
          <w:rFonts w:ascii="Georgia" w:hAnsi="Georgia"/>
          <w:b/>
          <w:color w:val="632423" w:themeColor="accent2" w:themeShade="80"/>
          <w:sz w:val="24"/>
          <w:szCs w:val="24"/>
        </w:rPr>
      </w:pPr>
    </w:p>
    <w:p w:rsidR="00ED1C4E" w:rsidRDefault="00ED1C4E" w:rsidP="00ED1C4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Nació en Pitillas (Navarra),</w:t>
      </w:r>
      <w:r w:rsidR="000F3259">
        <w:rPr>
          <w:rFonts w:ascii="Georgia" w:hAnsi="Georgia"/>
          <w:sz w:val="24"/>
          <w:szCs w:val="24"/>
        </w:rPr>
        <w:t xml:space="preserve"> </w:t>
      </w:r>
      <w:r w:rsidR="00A276B9">
        <w:rPr>
          <w:rFonts w:ascii="Georgia" w:hAnsi="Georgia"/>
          <w:sz w:val="24"/>
          <w:szCs w:val="24"/>
        </w:rPr>
        <w:t>el 24 de Abril de 1935</w:t>
      </w:r>
      <w:r w:rsidR="000F325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cursando la Licenciatura de Derecho en la Universidad de Navarra</w:t>
      </w:r>
      <w:r w:rsidR="009F320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entonces adscrita a la Universidad de Zaragoza (1953-1958). Terminó su Doctorado en esta última Univ</w:t>
      </w:r>
      <w:r w:rsidR="00DD785C">
        <w:rPr>
          <w:rFonts w:ascii="Georgia" w:hAnsi="Georgia"/>
          <w:sz w:val="24"/>
          <w:szCs w:val="24"/>
        </w:rPr>
        <w:t>ersidad, con SUMMA CUM LAUDE (1</w:t>
      </w:r>
      <w:r>
        <w:rPr>
          <w:rFonts w:ascii="Georgia" w:hAnsi="Georgia"/>
          <w:sz w:val="24"/>
          <w:szCs w:val="24"/>
        </w:rPr>
        <w:t xml:space="preserve">962). </w:t>
      </w:r>
    </w:p>
    <w:p w:rsidR="00ED1C4E" w:rsidRDefault="00ED1C4E" w:rsidP="00ED1C4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el año 1959 comenzó la docencia del Derecho del Trabajo, ejercida ininterrumpidamente hasta el año 2005, en las Facultades de Derecho de Zaragoza, Valladolid, Alcalá de Henares y </w:t>
      </w:r>
      <w:r w:rsidR="009F3203">
        <w:rPr>
          <w:rFonts w:ascii="Georgia" w:hAnsi="Georgia"/>
          <w:sz w:val="24"/>
          <w:szCs w:val="24"/>
        </w:rPr>
        <w:t xml:space="preserve">en la </w:t>
      </w:r>
      <w:r>
        <w:rPr>
          <w:rFonts w:ascii="Georgia" w:hAnsi="Georgia"/>
          <w:sz w:val="24"/>
          <w:szCs w:val="24"/>
        </w:rPr>
        <w:t>Complutense d</w:t>
      </w:r>
      <w:r w:rsidR="00DD785C">
        <w:rPr>
          <w:rFonts w:ascii="Georgia" w:hAnsi="Georgia"/>
          <w:sz w:val="24"/>
          <w:szCs w:val="24"/>
        </w:rPr>
        <w:t xml:space="preserve">e Madrid, donde se jubiló como </w:t>
      </w:r>
      <w:r w:rsidR="00DD785C" w:rsidRPr="00DD785C">
        <w:rPr>
          <w:rFonts w:ascii="Georgia" w:hAnsi="Georgia"/>
          <w:sz w:val="24"/>
          <w:szCs w:val="24"/>
          <w:u w:val="single"/>
        </w:rPr>
        <w:t>C</w:t>
      </w:r>
      <w:r w:rsidRPr="00DD785C">
        <w:rPr>
          <w:rFonts w:ascii="Georgia" w:hAnsi="Georgia"/>
          <w:sz w:val="24"/>
          <w:szCs w:val="24"/>
          <w:u w:val="single"/>
        </w:rPr>
        <w:t>atedrático numerario</w:t>
      </w:r>
      <w:r>
        <w:rPr>
          <w:rFonts w:ascii="Georgia" w:hAnsi="Georgia"/>
          <w:sz w:val="24"/>
          <w:szCs w:val="24"/>
        </w:rPr>
        <w:t xml:space="preserve"> de Derecho del Trabajo y Seguridad Social.</w:t>
      </w:r>
      <w:r w:rsidR="00DD785C">
        <w:rPr>
          <w:rFonts w:ascii="Georgia" w:hAnsi="Georgia"/>
          <w:sz w:val="24"/>
          <w:szCs w:val="24"/>
        </w:rPr>
        <w:t xml:space="preserve"> Asimismo, ejerce como </w:t>
      </w:r>
      <w:r w:rsidR="00DD785C" w:rsidRPr="00DD785C">
        <w:rPr>
          <w:rFonts w:ascii="Georgia" w:hAnsi="Georgia"/>
          <w:sz w:val="24"/>
          <w:szCs w:val="24"/>
          <w:u w:val="single"/>
        </w:rPr>
        <w:t>Abogado</w:t>
      </w:r>
      <w:r w:rsidR="00DD785C">
        <w:rPr>
          <w:rFonts w:ascii="Georgia" w:hAnsi="Georgia"/>
          <w:sz w:val="24"/>
          <w:szCs w:val="24"/>
        </w:rPr>
        <w:t xml:space="preserve"> desde 1967, hasta ahora.</w:t>
      </w:r>
    </w:p>
    <w:p w:rsidR="00ED1C4E" w:rsidRDefault="0097258D" w:rsidP="00ED1C4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 contribución a la ciencia del derecho ha sido y sigue siendo de particular relieve, puesto que t</w:t>
      </w:r>
      <w:r w:rsidR="00ED1C4E">
        <w:rPr>
          <w:rFonts w:ascii="Georgia" w:hAnsi="Georgia"/>
          <w:sz w:val="24"/>
          <w:szCs w:val="24"/>
        </w:rPr>
        <w:t>oda su vida ha estado dedicada a la docencia y práctica del Derecho del Trabajo, así como a participa</w:t>
      </w:r>
      <w:r w:rsidR="009F520E">
        <w:rPr>
          <w:rFonts w:ascii="Georgia" w:hAnsi="Georgia"/>
          <w:sz w:val="24"/>
          <w:szCs w:val="24"/>
        </w:rPr>
        <w:t>r activamente en asociaciones, f</w:t>
      </w:r>
      <w:r w:rsidR="00ED1C4E">
        <w:rPr>
          <w:rFonts w:ascii="Georgia" w:hAnsi="Georgia"/>
          <w:sz w:val="24"/>
          <w:szCs w:val="24"/>
        </w:rPr>
        <w:t xml:space="preserve">oros, debates, persiguiendo corresponsabilizar </w:t>
      </w:r>
      <w:r w:rsidR="009F520E">
        <w:rPr>
          <w:rFonts w:ascii="Georgia" w:hAnsi="Georgia"/>
          <w:sz w:val="24"/>
          <w:szCs w:val="24"/>
        </w:rPr>
        <w:t>a la s</w:t>
      </w:r>
      <w:r w:rsidR="00ED1C4E">
        <w:rPr>
          <w:rFonts w:ascii="Georgia" w:hAnsi="Georgia"/>
          <w:sz w:val="24"/>
          <w:szCs w:val="24"/>
        </w:rPr>
        <w:t xml:space="preserve">ociedad </w:t>
      </w:r>
      <w:r w:rsidR="009F520E">
        <w:rPr>
          <w:rFonts w:ascii="Georgia" w:hAnsi="Georgia"/>
          <w:sz w:val="24"/>
          <w:szCs w:val="24"/>
        </w:rPr>
        <w:t>c</w:t>
      </w:r>
      <w:r w:rsidR="00ED1C4E">
        <w:rPr>
          <w:rFonts w:ascii="Georgia" w:hAnsi="Georgia"/>
          <w:sz w:val="24"/>
          <w:szCs w:val="24"/>
        </w:rPr>
        <w:t xml:space="preserve">ivil de la vida pública colectiva, tanto en el ámbito nacional como internacional. </w:t>
      </w:r>
    </w:p>
    <w:p w:rsidR="00B2560A" w:rsidRDefault="00B2560A" w:rsidP="00D22D4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 </w:t>
      </w:r>
      <w:r w:rsidR="0012542F">
        <w:rPr>
          <w:rFonts w:ascii="Georgia" w:hAnsi="Georgia"/>
          <w:sz w:val="24"/>
          <w:szCs w:val="24"/>
        </w:rPr>
        <w:t>a</w:t>
      </w:r>
      <w:r w:rsidR="0012542F" w:rsidRPr="00757452">
        <w:rPr>
          <w:rFonts w:ascii="Georgia" w:hAnsi="Georgia"/>
          <w:sz w:val="24"/>
          <w:szCs w:val="24"/>
        </w:rPr>
        <w:t xml:space="preserve">utor de </w:t>
      </w:r>
      <w:r w:rsidR="00DD785C">
        <w:rPr>
          <w:rFonts w:ascii="Georgia" w:hAnsi="Georgia"/>
          <w:sz w:val="24"/>
          <w:szCs w:val="24"/>
        </w:rPr>
        <w:t>libros y</w:t>
      </w:r>
      <w:r w:rsidR="0097258D">
        <w:rPr>
          <w:rFonts w:ascii="Georgia" w:hAnsi="Georgia"/>
          <w:sz w:val="24"/>
          <w:szCs w:val="24"/>
        </w:rPr>
        <w:t xml:space="preserve"> trabajos científicos y artículos de prensa</w:t>
      </w:r>
      <w:r w:rsidR="00442023">
        <w:rPr>
          <w:rFonts w:ascii="Georgia" w:hAnsi="Georgia"/>
          <w:sz w:val="24"/>
          <w:szCs w:val="24"/>
        </w:rPr>
        <w:t xml:space="preserve"> sobre materia </w:t>
      </w:r>
      <w:proofErr w:type="gramStart"/>
      <w:r w:rsidR="00442023">
        <w:rPr>
          <w:rFonts w:ascii="Georgia" w:hAnsi="Georgia"/>
          <w:sz w:val="24"/>
          <w:szCs w:val="24"/>
        </w:rPr>
        <w:t>jurí</w:t>
      </w:r>
      <w:r w:rsidR="0012542F" w:rsidRPr="00757452">
        <w:rPr>
          <w:rFonts w:ascii="Georgia" w:hAnsi="Georgia"/>
          <w:sz w:val="24"/>
          <w:szCs w:val="24"/>
        </w:rPr>
        <w:t>dico</w:t>
      </w:r>
      <w:proofErr w:type="gramEnd"/>
      <w:r w:rsidR="0012542F" w:rsidRPr="00757452">
        <w:rPr>
          <w:rFonts w:ascii="Georgia" w:hAnsi="Georgia"/>
          <w:sz w:val="24"/>
          <w:szCs w:val="24"/>
        </w:rPr>
        <w:t xml:space="preserve"> la</w:t>
      </w:r>
      <w:r w:rsidR="0012542F">
        <w:rPr>
          <w:rFonts w:ascii="Georgia" w:hAnsi="Georgia"/>
          <w:sz w:val="24"/>
          <w:szCs w:val="24"/>
        </w:rPr>
        <w:t>boral y de la Seguridad Social</w:t>
      </w:r>
      <w:r>
        <w:rPr>
          <w:rFonts w:ascii="Georgia" w:hAnsi="Georgia"/>
          <w:sz w:val="24"/>
          <w:szCs w:val="24"/>
        </w:rPr>
        <w:t xml:space="preserve"> y </w:t>
      </w:r>
      <w:r w:rsidR="00D22D46">
        <w:rPr>
          <w:rFonts w:ascii="Georgia" w:hAnsi="Georgia"/>
          <w:sz w:val="24"/>
          <w:szCs w:val="24"/>
        </w:rPr>
        <w:t xml:space="preserve">ha participado como ponente en </w:t>
      </w:r>
      <w:r w:rsidR="00DD785C">
        <w:rPr>
          <w:rFonts w:ascii="Georgia" w:hAnsi="Georgia"/>
          <w:sz w:val="24"/>
          <w:szCs w:val="24"/>
        </w:rPr>
        <w:t xml:space="preserve">múltiples </w:t>
      </w:r>
      <w:r w:rsidR="00D22D46">
        <w:rPr>
          <w:rFonts w:ascii="Georgia" w:hAnsi="Georgia"/>
          <w:sz w:val="24"/>
          <w:szCs w:val="24"/>
        </w:rPr>
        <w:t>Congresos</w:t>
      </w:r>
      <w:r w:rsidR="00DD785C">
        <w:rPr>
          <w:rFonts w:ascii="Georgia" w:hAnsi="Georgia"/>
          <w:sz w:val="24"/>
          <w:szCs w:val="24"/>
        </w:rPr>
        <w:t xml:space="preserve"> Nacionales e</w:t>
      </w:r>
      <w:r w:rsidR="00D22D46">
        <w:rPr>
          <w:rFonts w:ascii="Georgia" w:hAnsi="Georgia"/>
          <w:sz w:val="24"/>
          <w:szCs w:val="24"/>
        </w:rPr>
        <w:t xml:space="preserve"> Internacionales de Derecho</w:t>
      </w:r>
      <w:r>
        <w:rPr>
          <w:rFonts w:ascii="Georgia" w:hAnsi="Georgia"/>
          <w:sz w:val="24"/>
          <w:szCs w:val="24"/>
        </w:rPr>
        <w:t xml:space="preserve"> del Trabajo y Seguridad Social. </w:t>
      </w:r>
    </w:p>
    <w:p w:rsidR="00D22D46" w:rsidRDefault="00B2560A" w:rsidP="00D22D4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C7546D">
        <w:rPr>
          <w:rFonts w:ascii="Georgia" w:hAnsi="Georgia"/>
          <w:sz w:val="24"/>
          <w:szCs w:val="24"/>
        </w:rPr>
        <w:t xml:space="preserve">n 1978 fue nombrado </w:t>
      </w:r>
      <w:r>
        <w:rPr>
          <w:rFonts w:ascii="Georgia" w:hAnsi="Georgia"/>
          <w:sz w:val="24"/>
          <w:szCs w:val="24"/>
        </w:rPr>
        <w:t xml:space="preserve">primer </w:t>
      </w:r>
      <w:r w:rsidRPr="00C7546D">
        <w:rPr>
          <w:rFonts w:ascii="Georgia" w:hAnsi="Georgia"/>
          <w:sz w:val="24"/>
          <w:szCs w:val="24"/>
        </w:rPr>
        <w:t xml:space="preserve">Director General del </w:t>
      </w:r>
      <w:r w:rsidRPr="00D02729">
        <w:rPr>
          <w:rFonts w:ascii="Georgia" w:hAnsi="Georgia"/>
          <w:b/>
          <w:sz w:val="24"/>
          <w:szCs w:val="24"/>
        </w:rPr>
        <w:t>Instituto de Estudios Sociales</w:t>
      </w:r>
      <w:r>
        <w:rPr>
          <w:rFonts w:ascii="Georgia" w:hAnsi="Georgia"/>
          <w:b/>
          <w:sz w:val="24"/>
          <w:szCs w:val="24"/>
        </w:rPr>
        <w:t>,</w:t>
      </w:r>
      <w:r w:rsidRPr="00C754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responsable</w:t>
      </w:r>
      <w:r w:rsidRPr="00C754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</w:t>
      </w:r>
      <w:r w:rsidRPr="00C7546D">
        <w:rPr>
          <w:rFonts w:ascii="Georgia" w:hAnsi="Georgia"/>
          <w:sz w:val="24"/>
          <w:szCs w:val="24"/>
        </w:rPr>
        <w:t xml:space="preserve">el Proyecto de </w:t>
      </w:r>
      <w:r w:rsidRPr="00016BAC">
        <w:rPr>
          <w:rFonts w:ascii="Georgia" w:hAnsi="Georgia"/>
          <w:b/>
          <w:sz w:val="24"/>
          <w:szCs w:val="24"/>
          <w:u w:val="single"/>
        </w:rPr>
        <w:t>Estatuto de los Trabajadores</w:t>
      </w:r>
      <w:r>
        <w:rPr>
          <w:rFonts w:ascii="Georgia" w:hAnsi="Georgia"/>
          <w:sz w:val="24"/>
          <w:szCs w:val="24"/>
          <w:u w:val="single"/>
        </w:rPr>
        <w:t xml:space="preserve">, </w:t>
      </w:r>
      <w:r w:rsidR="00C2172A">
        <w:rPr>
          <w:rFonts w:ascii="Georgia" w:hAnsi="Georgia"/>
          <w:sz w:val="24"/>
          <w:szCs w:val="24"/>
          <w:u w:val="single"/>
        </w:rPr>
        <w:t xml:space="preserve">aprobado por las Cortes en marzo de 1980, </w:t>
      </w:r>
      <w:r>
        <w:rPr>
          <w:rFonts w:ascii="Georgia" w:hAnsi="Georgia"/>
          <w:sz w:val="24"/>
          <w:szCs w:val="24"/>
          <w:u w:val="single"/>
        </w:rPr>
        <w:t>obra que ha servido de marco jurídico  para disciplinar las relaciones laborales</w:t>
      </w:r>
      <w:r w:rsidR="00C2172A">
        <w:rPr>
          <w:rFonts w:ascii="Georgia" w:hAnsi="Georgia"/>
          <w:sz w:val="24"/>
          <w:szCs w:val="24"/>
          <w:u w:val="single"/>
        </w:rPr>
        <w:t xml:space="preserve"> de manera</w:t>
      </w:r>
      <w:r w:rsidR="00DD785C">
        <w:rPr>
          <w:rFonts w:ascii="Georgia" w:hAnsi="Georgia"/>
          <w:sz w:val="24"/>
          <w:szCs w:val="24"/>
          <w:u w:val="single"/>
        </w:rPr>
        <w:t xml:space="preserve"> satisfactoria durante </w:t>
      </w:r>
      <w:r w:rsidR="00A276B9">
        <w:rPr>
          <w:rFonts w:ascii="Georgia" w:hAnsi="Georgia"/>
          <w:sz w:val="24"/>
          <w:szCs w:val="24"/>
          <w:u w:val="single"/>
        </w:rPr>
        <w:t>varias décadas.</w:t>
      </w:r>
    </w:p>
    <w:p w:rsidR="00B239A8" w:rsidRPr="00016BAC" w:rsidRDefault="00C2172A" w:rsidP="00C7546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1980 funda el d</w:t>
      </w:r>
      <w:r w:rsidR="00B239A8" w:rsidRPr="00C7546D">
        <w:rPr>
          <w:rFonts w:ascii="Georgia" w:hAnsi="Georgia"/>
          <w:sz w:val="24"/>
          <w:szCs w:val="24"/>
        </w:rPr>
        <w:t xml:space="preserve">espacho </w:t>
      </w:r>
      <w:r w:rsidR="002773BF" w:rsidRPr="00D02729">
        <w:rPr>
          <w:rFonts w:ascii="Georgia" w:hAnsi="Georgia"/>
          <w:b/>
          <w:sz w:val="24"/>
          <w:szCs w:val="24"/>
        </w:rPr>
        <w:t>SAGARDOY ABOGADOS</w:t>
      </w:r>
      <w:r w:rsidR="00D02729">
        <w:rPr>
          <w:rFonts w:ascii="Georgia" w:hAnsi="Georgia"/>
          <w:sz w:val="24"/>
          <w:szCs w:val="24"/>
        </w:rPr>
        <w:t xml:space="preserve">, </w:t>
      </w:r>
      <w:r w:rsidR="00442023">
        <w:rPr>
          <w:rFonts w:ascii="Georgia" w:hAnsi="Georgia"/>
          <w:sz w:val="24"/>
          <w:szCs w:val="24"/>
        </w:rPr>
        <w:t>lí</w:t>
      </w:r>
      <w:r w:rsidR="009F3725">
        <w:rPr>
          <w:rFonts w:ascii="Georgia" w:hAnsi="Georgia"/>
          <w:sz w:val="24"/>
          <w:szCs w:val="24"/>
        </w:rPr>
        <w:t>der</w:t>
      </w:r>
      <w:r w:rsidR="002773BF" w:rsidRPr="00C7546D">
        <w:rPr>
          <w:rFonts w:ascii="Georgia" w:hAnsi="Georgia"/>
          <w:sz w:val="24"/>
          <w:szCs w:val="24"/>
        </w:rPr>
        <w:t xml:space="preserve"> en </w:t>
      </w:r>
      <w:r w:rsidR="00FE39D6" w:rsidRPr="00C7546D">
        <w:rPr>
          <w:rFonts w:ascii="Georgia" w:hAnsi="Georgia"/>
          <w:sz w:val="24"/>
          <w:szCs w:val="24"/>
        </w:rPr>
        <w:t>e</w:t>
      </w:r>
      <w:r w:rsidR="00D02729">
        <w:rPr>
          <w:rFonts w:ascii="Georgia" w:hAnsi="Georgia"/>
          <w:sz w:val="24"/>
          <w:szCs w:val="24"/>
        </w:rPr>
        <w:t xml:space="preserve">l ámbito </w:t>
      </w:r>
      <w:r w:rsidR="009F3725">
        <w:rPr>
          <w:rFonts w:ascii="Georgia" w:hAnsi="Georgia"/>
          <w:sz w:val="24"/>
          <w:szCs w:val="24"/>
        </w:rPr>
        <w:t>de las</w:t>
      </w:r>
      <w:r w:rsidR="00D02729" w:rsidRPr="00C7546D">
        <w:rPr>
          <w:rFonts w:ascii="Georgia" w:hAnsi="Georgia"/>
          <w:sz w:val="24"/>
          <w:szCs w:val="24"/>
        </w:rPr>
        <w:t xml:space="preserve"> Relaciones Laborales y Empleo</w:t>
      </w:r>
      <w:r w:rsidR="00A276B9">
        <w:rPr>
          <w:rFonts w:ascii="Georgia" w:hAnsi="Georgia"/>
          <w:sz w:val="24"/>
          <w:szCs w:val="24"/>
        </w:rPr>
        <w:t xml:space="preserve"> y miembro Fundador de </w:t>
      </w:r>
      <w:proofErr w:type="spellStart"/>
      <w:r w:rsidR="00A276B9">
        <w:rPr>
          <w:rFonts w:ascii="Georgia" w:hAnsi="Georgia"/>
          <w:sz w:val="24"/>
          <w:szCs w:val="24"/>
        </w:rPr>
        <w:t>Iuslaboris</w:t>
      </w:r>
      <w:proofErr w:type="spellEnd"/>
      <w:r w:rsidR="00A276B9">
        <w:rPr>
          <w:rFonts w:ascii="Georgia" w:hAnsi="Georgia"/>
          <w:sz w:val="24"/>
          <w:szCs w:val="24"/>
        </w:rPr>
        <w:t xml:space="preserve"> que está presente</w:t>
      </w:r>
      <w:r w:rsidR="00C159E8">
        <w:rPr>
          <w:rFonts w:ascii="Georgia" w:hAnsi="Georgia"/>
          <w:sz w:val="24"/>
          <w:szCs w:val="24"/>
        </w:rPr>
        <w:t xml:space="preserve"> en todo el mundo con más de 1.5</w:t>
      </w:r>
      <w:r w:rsidR="00A276B9">
        <w:rPr>
          <w:rFonts w:ascii="Georgia" w:hAnsi="Georgia"/>
          <w:sz w:val="24"/>
          <w:szCs w:val="24"/>
        </w:rPr>
        <w:t>00 abogados.</w:t>
      </w:r>
      <w:r w:rsidR="009F3725">
        <w:rPr>
          <w:rFonts w:ascii="Georgia" w:hAnsi="Georgia"/>
          <w:sz w:val="24"/>
          <w:szCs w:val="24"/>
        </w:rPr>
        <w:t xml:space="preserve"> </w:t>
      </w:r>
      <w:r w:rsidR="009F3725" w:rsidRPr="00016BAC">
        <w:rPr>
          <w:rFonts w:ascii="Georgia" w:hAnsi="Georgia"/>
          <w:sz w:val="24"/>
          <w:szCs w:val="24"/>
        </w:rPr>
        <w:t>Actu</w:t>
      </w:r>
      <w:r>
        <w:rPr>
          <w:rFonts w:ascii="Georgia" w:hAnsi="Georgia"/>
          <w:sz w:val="24"/>
          <w:szCs w:val="24"/>
        </w:rPr>
        <w:t>almente, es Presidente de Honor de la firma.</w:t>
      </w:r>
    </w:p>
    <w:p w:rsidR="00FE39D6" w:rsidRDefault="009F520E" w:rsidP="00016BA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La creación de la </w:t>
      </w:r>
      <w:r w:rsidR="007460BE" w:rsidRPr="007D5DA3">
        <w:rPr>
          <w:rFonts w:ascii="Georgia" w:hAnsi="Georgia"/>
          <w:b/>
          <w:sz w:val="24"/>
          <w:szCs w:val="24"/>
        </w:rPr>
        <w:t>Fundación Sagardoy</w:t>
      </w:r>
      <w:r>
        <w:rPr>
          <w:rFonts w:ascii="Georgia" w:hAnsi="Georgia"/>
          <w:b/>
          <w:sz w:val="24"/>
          <w:szCs w:val="24"/>
        </w:rPr>
        <w:t xml:space="preserve"> (2003)</w:t>
      </w:r>
      <w:r w:rsidR="007460BE" w:rsidRPr="00016BA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ha representado la culminación </w:t>
      </w:r>
      <w:r w:rsidR="007460BE" w:rsidRPr="00016BA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de sus aspiraciones, siendo esta </w:t>
      </w:r>
      <w:r w:rsidR="007D5DA3">
        <w:rPr>
          <w:rFonts w:ascii="Georgia" w:hAnsi="Georgia"/>
          <w:sz w:val="24"/>
          <w:szCs w:val="24"/>
        </w:rPr>
        <w:t xml:space="preserve">institución </w:t>
      </w:r>
      <w:r w:rsidR="00016BAC">
        <w:rPr>
          <w:rFonts w:ascii="Georgia" w:hAnsi="Georgia"/>
          <w:sz w:val="24"/>
          <w:szCs w:val="24"/>
        </w:rPr>
        <w:t xml:space="preserve">que </w:t>
      </w:r>
      <w:r w:rsidR="007D5DA3">
        <w:rPr>
          <w:rFonts w:ascii="Georgia" w:hAnsi="Georgia"/>
          <w:sz w:val="24"/>
          <w:szCs w:val="24"/>
        </w:rPr>
        <w:t>p</w:t>
      </w:r>
      <w:r w:rsidR="00016BAC">
        <w:rPr>
          <w:rFonts w:ascii="Georgia" w:hAnsi="Georgia"/>
          <w:sz w:val="24"/>
          <w:szCs w:val="24"/>
        </w:rPr>
        <w:t>reside</w:t>
      </w:r>
      <w:r>
        <w:rPr>
          <w:rFonts w:ascii="Georgia" w:hAnsi="Georgia"/>
          <w:sz w:val="24"/>
          <w:szCs w:val="24"/>
        </w:rPr>
        <w:t>, un espacio abierto de reflexión, formación, investigación y divulgación sobre las relaciones laborales y el empleo.</w:t>
      </w:r>
      <w:r w:rsidR="007D5DA3">
        <w:rPr>
          <w:rFonts w:ascii="Georgia" w:hAnsi="Georgia"/>
          <w:sz w:val="24"/>
          <w:szCs w:val="24"/>
        </w:rPr>
        <w:t xml:space="preserve"> </w:t>
      </w:r>
    </w:p>
    <w:p w:rsidR="0012542F" w:rsidRPr="0012542F" w:rsidRDefault="0012542F" w:rsidP="0012542F">
      <w:pPr>
        <w:jc w:val="both"/>
        <w:rPr>
          <w:rFonts w:ascii="Georgia" w:hAnsi="Georgia"/>
          <w:sz w:val="24"/>
          <w:szCs w:val="24"/>
          <w:u w:val="single"/>
          <w:lang w:val="es-ES_tradnl"/>
        </w:rPr>
      </w:pPr>
      <w:r w:rsidRPr="0012542F">
        <w:rPr>
          <w:rFonts w:ascii="Georgia" w:hAnsi="Georgia"/>
          <w:sz w:val="24"/>
          <w:szCs w:val="24"/>
          <w:lang w:val="es-ES_tradnl"/>
        </w:rPr>
        <w:t>D</w:t>
      </w:r>
      <w:proofErr w:type="spellStart"/>
      <w:r>
        <w:rPr>
          <w:rFonts w:ascii="Georgia" w:hAnsi="Georgia"/>
          <w:sz w:val="24"/>
          <w:szCs w:val="24"/>
        </w:rPr>
        <w:t>esde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C7546D">
        <w:rPr>
          <w:rFonts w:ascii="Georgia" w:hAnsi="Georgia"/>
          <w:sz w:val="24"/>
          <w:szCs w:val="24"/>
        </w:rPr>
        <w:t xml:space="preserve">2004 es </w:t>
      </w:r>
      <w:r w:rsidRPr="00955332">
        <w:rPr>
          <w:rFonts w:ascii="Georgia" w:hAnsi="Georgia"/>
          <w:sz w:val="24"/>
          <w:szCs w:val="24"/>
        </w:rPr>
        <w:t xml:space="preserve">Académico </w:t>
      </w:r>
      <w:r w:rsidRPr="00C7546D">
        <w:rPr>
          <w:rFonts w:ascii="Georgia" w:hAnsi="Georgia"/>
          <w:sz w:val="24"/>
          <w:szCs w:val="24"/>
        </w:rPr>
        <w:t xml:space="preserve">de Número de la </w:t>
      </w:r>
      <w:r w:rsidR="00442023">
        <w:rPr>
          <w:rFonts w:ascii="Georgia" w:hAnsi="Georgia"/>
          <w:b/>
          <w:sz w:val="24"/>
          <w:szCs w:val="24"/>
        </w:rPr>
        <w:t>Real Academia de Jurisprudencia</w:t>
      </w:r>
      <w:r w:rsidRPr="00955332">
        <w:rPr>
          <w:rFonts w:ascii="Georgia" w:hAnsi="Georgia"/>
          <w:b/>
          <w:sz w:val="24"/>
          <w:szCs w:val="24"/>
        </w:rPr>
        <w:t xml:space="preserve"> y Legislación</w:t>
      </w:r>
      <w:r>
        <w:rPr>
          <w:rFonts w:ascii="Georgia" w:hAnsi="Georgia"/>
          <w:b/>
          <w:sz w:val="24"/>
          <w:szCs w:val="24"/>
        </w:rPr>
        <w:t xml:space="preserve"> Española. </w:t>
      </w:r>
      <w:r w:rsidRPr="00955332">
        <w:rPr>
          <w:rFonts w:ascii="Georgia" w:hAnsi="Georgia"/>
          <w:b/>
          <w:sz w:val="24"/>
          <w:szCs w:val="24"/>
        </w:rPr>
        <w:t xml:space="preserve"> </w:t>
      </w:r>
      <w:r w:rsidRPr="000F3259">
        <w:rPr>
          <w:rFonts w:ascii="Georgia" w:hAnsi="Georgia"/>
          <w:sz w:val="24"/>
          <w:szCs w:val="24"/>
        </w:rPr>
        <w:t>A</w:t>
      </w:r>
      <w:r w:rsidR="00442023" w:rsidRPr="000F3259">
        <w:rPr>
          <w:rFonts w:ascii="Georgia" w:hAnsi="Georgia"/>
          <w:sz w:val="24"/>
          <w:szCs w:val="24"/>
        </w:rPr>
        <w:t>cadémico de Número</w:t>
      </w:r>
      <w:r w:rsidR="00442023">
        <w:rPr>
          <w:rFonts w:ascii="Georgia" w:hAnsi="Georgia"/>
          <w:b/>
          <w:sz w:val="24"/>
          <w:szCs w:val="24"/>
        </w:rPr>
        <w:t xml:space="preserve"> </w:t>
      </w:r>
      <w:r w:rsidR="00442023" w:rsidRPr="000F3259">
        <w:rPr>
          <w:rFonts w:ascii="Georgia" w:hAnsi="Georgia"/>
          <w:sz w:val="24"/>
          <w:szCs w:val="24"/>
        </w:rPr>
        <w:t>de la</w:t>
      </w:r>
      <w:r w:rsidR="00442023">
        <w:rPr>
          <w:rFonts w:ascii="Georgia" w:hAnsi="Georgia"/>
          <w:b/>
          <w:sz w:val="24"/>
          <w:szCs w:val="24"/>
        </w:rPr>
        <w:t xml:space="preserve"> Academi</w:t>
      </w:r>
      <w:r>
        <w:rPr>
          <w:rFonts w:ascii="Georgia" w:hAnsi="Georgia"/>
          <w:b/>
          <w:sz w:val="24"/>
          <w:szCs w:val="24"/>
        </w:rPr>
        <w:t>a Iberoamericana del Derecho del Trabajo y Seguridad Social (2009).</w:t>
      </w:r>
    </w:p>
    <w:p w:rsidR="00A6359B" w:rsidRDefault="00A6359B" w:rsidP="0012542F">
      <w:pPr>
        <w:jc w:val="both"/>
        <w:rPr>
          <w:rFonts w:ascii="Georgia" w:hAnsi="Georgia"/>
          <w:sz w:val="24"/>
          <w:szCs w:val="24"/>
        </w:rPr>
      </w:pPr>
    </w:p>
    <w:p w:rsidR="0012542F" w:rsidRDefault="00C2172A" w:rsidP="0012542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Además, e</w:t>
      </w:r>
      <w:r w:rsidR="0012542F">
        <w:rPr>
          <w:rFonts w:ascii="Georgia" w:hAnsi="Georgia"/>
          <w:sz w:val="24"/>
          <w:szCs w:val="24"/>
        </w:rPr>
        <w:t xml:space="preserve">n </w:t>
      </w:r>
      <w:r>
        <w:rPr>
          <w:rFonts w:ascii="Georgia" w:hAnsi="Georgia"/>
          <w:sz w:val="24"/>
          <w:szCs w:val="24"/>
        </w:rPr>
        <w:t xml:space="preserve">su intensa </w:t>
      </w:r>
      <w:r w:rsidR="008B1262">
        <w:rPr>
          <w:rFonts w:ascii="Georgia" w:hAnsi="Georgia"/>
          <w:sz w:val="24"/>
          <w:szCs w:val="24"/>
        </w:rPr>
        <w:t>dedicación</w:t>
      </w:r>
      <w:r w:rsidR="0012542F" w:rsidRPr="00C2172A">
        <w:rPr>
          <w:rFonts w:ascii="Georgia" w:hAnsi="Georgia"/>
          <w:b/>
          <w:sz w:val="24"/>
          <w:szCs w:val="24"/>
        </w:rPr>
        <w:t xml:space="preserve"> </w:t>
      </w:r>
      <w:r w:rsidR="0012542F" w:rsidRPr="0012542F">
        <w:rPr>
          <w:rFonts w:ascii="Georgia" w:hAnsi="Georgia"/>
          <w:b/>
          <w:sz w:val="24"/>
          <w:szCs w:val="24"/>
          <w:u w:val="single"/>
        </w:rPr>
        <w:t>profesional</w:t>
      </w:r>
      <w:r w:rsidR="0012542F">
        <w:rPr>
          <w:rFonts w:ascii="Georgia" w:hAnsi="Georgia"/>
          <w:sz w:val="24"/>
          <w:szCs w:val="24"/>
        </w:rPr>
        <w:t>, destacan entre o</w:t>
      </w:r>
      <w:r>
        <w:rPr>
          <w:rFonts w:ascii="Georgia" w:hAnsi="Georgia"/>
          <w:sz w:val="24"/>
          <w:szCs w:val="24"/>
        </w:rPr>
        <w:t xml:space="preserve">tras las siguientes </w:t>
      </w:r>
      <w:r w:rsidR="008B1262">
        <w:rPr>
          <w:rFonts w:ascii="Georgia" w:hAnsi="Georgia"/>
          <w:sz w:val="24"/>
          <w:szCs w:val="24"/>
        </w:rPr>
        <w:t>funciones</w:t>
      </w:r>
      <w:r>
        <w:rPr>
          <w:rFonts w:ascii="Georgia" w:hAnsi="Georgia"/>
          <w:sz w:val="24"/>
          <w:szCs w:val="24"/>
        </w:rPr>
        <w:t>:</w:t>
      </w:r>
    </w:p>
    <w:p w:rsidR="00FE39D6" w:rsidRPr="009F3203" w:rsidRDefault="00FE39D6" w:rsidP="007D5DA3">
      <w:pPr>
        <w:jc w:val="both"/>
        <w:rPr>
          <w:rFonts w:ascii="Georgia" w:hAnsi="Georgia"/>
          <w:sz w:val="24"/>
          <w:szCs w:val="24"/>
        </w:rPr>
      </w:pPr>
      <w:r w:rsidRPr="007D5DA3">
        <w:rPr>
          <w:rFonts w:ascii="Georgia" w:hAnsi="Georgia"/>
          <w:sz w:val="24"/>
          <w:szCs w:val="24"/>
        </w:rPr>
        <w:t>Presidente</w:t>
      </w:r>
      <w:r w:rsidR="007460BE" w:rsidRPr="007D5DA3">
        <w:rPr>
          <w:rFonts w:ascii="Georgia" w:hAnsi="Georgia"/>
          <w:sz w:val="24"/>
          <w:szCs w:val="24"/>
        </w:rPr>
        <w:t xml:space="preserve"> del Instituto  Universitario </w:t>
      </w:r>
      <w:proofErr w:type="spellStart"/>
      <w:r w:rsidR="007460BE" w:rsidRPr="009F3203">
        <w:rPr>
          <w:rFonts w:ascii="Georgia" w:hAnsi="Georgia"/>
          <w:b/>
          <w:sz w:val="24"/>
          <w:szCs w:val="24"/>
        </w:rPr>
        <w:t>Euroforum</w:t>
      </w:r>
      <w:proofErr w:type="spellEnd"/>
      <w:r w:rsidR="007460BE" w:rsidRPr="009F3203">
        <w:rPr>
          <w:rFonts w:ascii="Georgia" w:hAnsi="Georgia"/>
          <w:b/>
          <w:sz w:val="24"/>
          <w:szCs w:val="24"/>
        </w:rPr>
        <w:t xml:space="preserve"> Escorial</w:t>
      </w:r>
      <w:r w:rsidR="009F3203" w:rsidRPr="009F3203">
        <w:rPr>
          <w:rFonts w:ascii="Georgia" w:hAnsi="Georgia"/>
          <w:b/>
          <w:sz w:val="24"/>
          <w:szCs w:val="24"/>
        </w:rPr>
        <w:t xml:space="preserve"> </w:t>
      </w:r>
      <w:r w:rsidR="009F3203" w:rsidRPr="009F3203">
        <w:rPr>
          <w:rFonts w:ascii="Georgia" w:hAnsi="Georgia"/>
          <w:sz w:val="24"/>
          <w:szCs w:val="24"/>
        </w:rPr>
        <w:t>(1998-2002)</w:t>
      </w:r>
      <w:r w:rsidR="007460BE" w:rsidRPr="009F3203">
        <w:rPr>
          <w:rFonts w:ascii="Georgia" w:hAnsi="Georgia"/>
          <w:sz w:val="24"/>
          <w:szCs w:val="24"/>
        </w:rPr>
        <w:t xml:space="preserve">. </w:t>
      </w:r>
    </w:p>
    <w:p w:rsidR="00592FAA" w:rsidRDefault="00AE4111" w:rsidP="007D5DA3">
      <w:pPr>
        <w:jc w:val="both"/>
        <w:rPr>
          <w:rFonts w:ascii="Georgia" w:hAnsi="Georgia"/>
          <w:sz w:val="24"/>
          <w:szCs w:val="24"/>
        </w:rPr>
      </w:pPr>
      <w:r w:rsidRPr="007D5DA3">
        <w:rPr>
          <w:rFonts w:ascii="Georgia" w:hAnsi="Georgia"/>
          <w:sz w:val="24"/>
          <w:szCs w:val="24"/>
        </w:rPr>
        <w:t xml:space="preserve">Presidente del </w:t>
      </w:r>
      <w:r w:rsidRPr="009F3203">
        <w:rPr>
          <w:rFonts w:ascii="Georgia" w:hAnsi="Georgia"/>
          <w:b/>
          <w:sz w:val="24"/>
          <w:szCs w:val="24"/>
        </w:rPr>
        <w:t>Club Financiero Génova</w:t>
      </w:r>
      <w:r w:rsidR="00016BAC" w:rsidRPr="009F3203">
        <w:rPr>
          <w:rFonts w:ascii="Georgia" w:hAnsi="Georgia"/>
          <w:sz w:val="24"/>
          <w:szCs w:val="24"/>
        </w:rPr>
        <w:t xml:space="preserve"> desde el 2004</w:t>
      </w:r>
      <w:r w:rsidR="006B2560">
        <w:rPr>
          <w:rFonts w:ascii="Georgia" w:hAnsi="Georgia"/>
          <w:sz w:val="24"/>
          <w:szCs w:val="24"/>
        </w:rPr>
        <w:t>-2011</w:t>
      </w:r>
      <w:r w:rsidR="00016BAC" w:rsidRPr="009F3203">
        <w:rPr>
          <w:rFonts w:ascii="Georgia" w:hAnsi="Georgia"/>
          <w:sz w:val="24"/>
          <w:szCs w:val="24"/>
        </w:rPr>
        <w:t>.</w:t>
      </w:r>
      <w:r w:rsidR="00592FAA" w:rsidRPr="007D5DA3">
        <w:rPr>
          <w:rFonts w:ascii="Georgia" w:hAnsi="Georgia"/>
          <w:sz w:val="24"/>
          <w:szCs w:val="24"/>
        </w:rPr>
        <w:t xml:space="preserve"> </w:t>
      </w:r>
    </w:p>
    <w:p w:rsidR="00A6359B" w:rsidRDefault="00A6359B" w:rsidP="007D5DA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Vicepresidente Honorario de la Asociación Española del Derecho del Trabajo y Seguridad Social (desde 2005).</w:t>
      </w:r>
    </w:p>
    <w:p w:rsidR="00592FAA" w:rsidRPr="007D5DA3" w:rsidRDefault="00AC4C9C" w:rsidP="007D5DA3">
      <w:pPr>
        <w:jc w:val="both"/>
        <w:rPr>
          <w:rFonts w:ascii="Georgia" w:hAnsi="Georgia"/>
          <w:sz w:val="24"/>
          <w:szCs w:val="24"/>
          <w:u w:val="single"/>
        </w:rPr>
      </w:pPr>
      <w:r w:rsidRPr="007D5DA3">
        <w:rPr>
          <w:rFonts w:ascii="Georgia" w:hAnsi="Georgia"/>
          <w:sz w:val="24"/>
          <w:szCs w:val="24"/>
        </w:rPr>
        <w:t>F</w:t>
      </w:r>
      <w:r w:rsidR="00592FAA" w:rsidRPr="007D5DA3">
        <w:rPr>
          <w:rFonts w:ascii="Georgia" w:hAnsi="Georgia"/>
          <w:sz w:val="24"/>
          <w:szCs w:val="24"/>
        </w:rPr>
        <w:t xml:space="preserve">undador de la </w:t>
      </w:r>
      <w:r w:rsidR="00592FAA" w:rsidRPr="007D5DA3">
        <w:rPr>
          <w:rFonts w:ascii="Georgia" w:hAnsi="Georgia"/>
          <w:b/>
          <w:sz w:val="24"/>
          <w:szCs w:val="24"/>
        </w:rPr>
        <w:t>red mundial de Abogados Laboralistas IUS LABORIS</w:t>
      </w:r>
      <w:r w:rsidR="00592FAA" w:rsidRPr="007D5DA3">
        <w:rPr>
          <w:rFonts w:ascii="Georgia" w:hAnsi="Georgia"/>
          <w:sz w:val="24"/>
          <w:szCs w:val="24"/>
        </w:rPr>
        <w:t xml:space="preserve"> (con sede en Bruselas), </w:t>
      </w:r>
    </w:p>
    <w:p w:rsidR="00592FAA" w:rsidRDefault="00AC4C9C" w:rsidP="007D5DA3">
      <w:pPr>
        <w:jc w:val="both"/>
        <w:rPr>
          <w:rFonts w:ascii="Georgia" w:hAnsi="Georgia"/>
          <w:b/>
          <w:sz w:val="24"/>
          <w:szCs w:val="24"/>
        </w:rPr>
      </w:pPr>
      <w:r w:rsidRPr="007D5DA3">
        <w:rPr>
          <w:rFonts w:ascii="Georgia" w:hAnsi="Georgia"/>
          <w:sz w:val="24"/>
          <w:szCs w:val="24"/>
        </w:rPr>
        <w:t xml:space="preserve">Fundador del </w:t>
      </w:r>
      <w:r w:rsidR="00592FAA" w:rsidRPr="007D5DA3">
        <w:rPr>
          <w:rFonts w:ascii="Georgia" w:hAnsi="Georgia"/>
          <w:sz w:val="24"/>
          <w:szCs w:val="24"/>
        </w:rPr>
        <w:t xml:space="preserve">Foro Español de Relaciones Laborales </w:t>
      </w:r>
      <w:r w:rsidR="00592FAA" w:rsidRPr="007D5DA3">
        <w:rPr>
          <w:rFonts w:ascii="Georgia" w:hAnsi="Georgia"/>
          <w:b/>
          <w:sz w:val="24"/>
          <w:szCs w:val="24"/>
        </w:rPr>
        <w:t>(FORELAB),</w:t>
      </w:r>
    </w:p>
    <w:p w:rsidR="009F3203" w:rsidRDefault="009F3203" w:rsidP="009F320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spacing w:val="-3"/>
          <w:sz w:val="24"/>
          <w:szCs w:val="24"/>
          <w:lang w:val="es-ES_tradnl"/>
        </w:rPr>
      </w:pPr>
      <w:r w:rsidRPr="00016BAC">
        <w:rPr>
          <w:rFonts w:ascii="Georgia" w:hAnsi="Georgia"/>
          <w:spacing w:val="-3"/>
          <w:sz w:val="24"/>
          <w:szCs w:val="24"/>
          <w:lang w:val="es-ES_tradnl"/>
        </w:rPr>
        <w:t xml:space="preserve">Vicepresidente de la Asociación </w:t>
      </w:r>
      <w:r w:rsidRPr="009F3203">
        <w:rPr>
          <w:rFonts w:ascii="Georgia" w:hAnsi="Georgia"/>
          <w:b/>
          <w:spacing w:val="-3"/>
          <w:sz w:val="24"/>
          <w:szCs w:val="24"/>
          <w:lang w:val="es-ES_tradnl"/>
        </w:rPr>
        <w:t>FORO DE LA SOCIEDAD CIVIL</w:t>
      </w:r>
      <w:r w:rsidRPr="00016BAC">
        <w:rPr>
          <w:rFonts w:ascii="Georgia" w:hAnsi="Georgia"/>
          <w:spacing w:val="-3"/>
          <w:sz w:val="24"/>
          <w:szCs w:val="24"/>
          <w:lang w:val="es-ES_tradnl"/>
        </w:rPr>
        <w:t xml:space="preserve"> (2009)</w:t>
      </w:r>
    </w:p>
    <w:p w:rsidR="00DD785C" w:rsidRPr="00016BAC" w:rsidRDefault="00DD785C" w:rsidP="009F320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spacing w:val="-3"/>
          <w:sz w:val="24"/>
          <w:szCs w:val="24"/>
          <w:lang w:val="es-ES_tradnl"/>
        </w:rPr>
      </w:pPr>
    </w:p>
    <w:p w:rsidR="00016BAC" w:rsidRPr="007D5DA3" w:rsidRDefault="00DD785C" w:rsidP="007D5DA3">
      <w:pPr>
        <w:jc w:val="both"/>
        <w:rPr>
          <w:rFonts w:ascii="Georgia" w:hAnsi="Georgia" w:cs="Arial"/>
          <w:color w:val="30303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Fue </w:t>
      </w:r>
      <w:r w:rsidR="00016BAC" w:rsidRPr="007D5DA3">
        <w:rPr>
          <w:rFonts w:ascii="Georgia" w:hAnsi="Georgia"/>
          <w:sz w:val="24"/>
          <w:szCs w:val="24"/>
        </w:rPr>
        <w:t xml:space="preserve">Miembro del Comité Ejecutivo de la </w:t>
      </w:r>
      <w:proofErr w:type="spellStart"/>
      <w:r w:rsidR="00016BAC" w:rsidRPr="007D5DA3">
        <w:rPr>
          <w:rFonts w:ascii="Georgia" w:hAnsi="Georgia"/>
          <w:b/>
          <w:sz w:val="24"/>
          <w:szCs w:val="24"/>
        </w:rPr>
        <w:t>Societé</w:t>
      </w:r>
      <w:proofErr w:type="spellEnd"/>
      <w:r w:rsidR="00016BAC" w:rsidRPr="007D5DA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016BAC" w:rsidRPr="007D5DA3">
        <w:rPr>
          <w:rFonts w:ascii="Georgia" w:hAnsi="Georgia"/>
          <w:b/>
          <w:sz w:val="24"/>
          <w:szCs w:val="24"/>
        </w:rPr>
        <w:t>Internationale</w:t>
      </w:r>
      <w:proofErr w:type="spellEnd"/>
      <w:r w:rsidR="00016BAC" w:rsidRPr="007D5DA3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="00016BAC" w:rsidRPr="007D5DA3">
        <w:rPr>
          <w:rFonts w:ascii="Georgia" w:hAnsi="Georgia"/>
          <w:b/>
          <w:sz w:val="24"/>
          <w:szCs w:val="24"/>
        </w:rPr>
        <w:t>Droit</w:t>
      </w:r>
      <w:proofErr w:type="spellEnd"/>
      <w:r w:rsidR="00016BAC" w:rsidRPr="007D5DA3">
        <w:rPr>
          <w:rFonts w:ascii="Georgia" w:hAnsi="Georgia"/>
          <w:b/>
          <w:sz w:val="24"/>
          <w:szCs w:val="24"/>
        </w:rPr>
        <w:t xml:space="preserve"> du </w:t>
      </w:r>
      <w:proofErr w:type="spellStart"/>
      <w:r w:rsidR="00016BAC" w:rsidRPr="007D5DA3">
        <w:rPr>
          <w:rFonts w:ascii="Georgia" w:hAnsi="Georgia"/>
          <w:b/>
          <w:sz w:val="24"/>
          <w:szCs w:val="24"/>
        </w:rPr>
        <w:t>Travail</w:t>
      </w:r>
      <w:proofErr w:type="spellEnd"/>
      <w:r w:rsidR="00016BAC" w:rsidRPr="007D5DA3">
        <w:rPr>
          <w:rFonts w:ascii="Georgia" w:hAnsi="Georgia"/>
          <w:b/>
          <w:sz w:val="24"/>
          <w:szCs w:val="24"/>
        </w:rPr>
        <w:t xml:space="preserve"> et de la </w:t>
      </w:r>
      <w:proofErr w:type="spellStart"/>
      <w:r w:rsidR="00016BAC" w:rsidRPr="007D5DA3">
        <w:rPr>
          <w:rFonts w:ascii="Georgia" w:hAnsi="Georgia"/>
          <w:b/>
          <w:sz w:val="24"/>
          <w:szCs w:val="24"/>
        </w:rPr>
        <w:t>Securité</w:t>
      </w:r>
      <w:proofErr w:type="spellEnd"/>
      <w:r w:rsidR="00016BAC" w:rsidRPr="007D5DA3">
        <w:rPr>
          <w:rFonts w:ascii="Georgia" w:hAnsi="Georgia"/>
          <w:b/>
          <w:sz w:val="24"/>
          <w:szCs w:val="24"/>
        </w:rPr>
        <w:t xml:space="preserve"> Social </w:t>
      </w:r>
      <w:r w:rsidR="00016BAC" w:rsidRPr="007D5DA3">
        <w:rPr>
          <w:rFonts w:ascii="Georgia" w:hAnsi="Georgia"/>
          <w:sz w:val="24"/>
          <w:szCs w:val="24"/>
        </w:rPr>
        <w:t>con sede en Ginebra.</w:t>
      </w:r>
    </w:p>
    <w:p w:rsidR="00AC4C9C" w:rsidRPr="00016BAC" w:rsidRDefault="00AC4C9C" w:rsidP="007D5DA3">
      <w:pPr>
        <w:widowControl w:val="0"/>
        <w:tabs>
          <w:tab w:val="left" w:pos="-720"/>
        </w:tabs>
        <w:spacing w:after="0" w:line="240" w:lineRule="auto"/>
        <w:jc w:val="both"/>
        <w:rPr>
          <w:rFonts w:ascii="Georgia" w:hAnsi="Georgia"/>
          <w:spacing w:val="-3"/>
          <w:sz w:val="24"/>
          <w:szCs w:val="24"/>
          <w:lang w:val="es-ES_tradnl"/>
        </w:rPr>
      </w:pPr>
      <w:r w:rsidRPr="00016BAC">
        <w:rPr>
          <w:rFonts w:ascii="Georgia" w:hAnsi="Georgia"/>
          <w:spacing w:val="-3"/>
          <w:sz w:val="24"/>
          <w:szCs w:val="24"/>
          <w:lang w:val="es-ES_tradnl"/>
        </w:rPr>
        <w:t xml:space="preserve">Miembro de la </w:t>
      </w:r>
      <w:proofErr w:type="spellStart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>European</w:t>
      </w:r>
      <w:proofErr w:type="spellEnd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 xml:space="preserve"> </w:t>
      </w:r>
      <w:proofErr w:type="spellStart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>Foundation</w:t>
      </w:r>
      <w:proofErr w:type="spellEnd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 xml:space="preserve"> </w:t>
      </w:r>
      <w:proofErr w:type="spellStart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>on</w:t>
      </w:r>
      <w:proofErr w:type="spellEnd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 xml:space="preserve"> Social </w:t>
      </w:r>
      <w:proofErr w:type="spellStart"/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>Quality</w:t>
      </w:r>
      <w:proofErr w:type="spellEnd"/>
      <w:r w:rsidRPr="00016BAC">
        <w:rPr>
          <w:rFonts w:ascii="Georgia" w:hAnsi="Georgia"/>
          <w:spacing w:val="-3"/>
          <w:sz w:val="24"/>
          <w:szCs w:val="24"/>
          <w:lang w:val="es-ES_tradnl"/>
        </w:rPr>
        <w:t>. 1997.</w:t>
      </w:r>
    </w:p>
    <w:p w:rsidR="0012542F" w:rsidRDefault="0012542F" w:rsidP="007D5DA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spacing w:val="-3"/>
          <w:sz w:val="24"/>
          <w:szCs w:val="24"/>
          <w:lang w:val="es-ES_tradnl"/>
        </w:rPr>
      </w:pPr>
    </w:p>
    <w:p w:rsidR="00AC4C9C" w:rsidRDefault="00AC4C9C" w:rsidP="007D5DA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spacing w:val="-3"/>
          <w:sz w:val="24"/>
          <w:szCs w:val="24"/>
          <w:lang w:val="es-ES_tradnl"/>
        </w:rPr>
      </w:pPr>
      <w:r w:rsidRPr="00016BAC">
        <w:rPr>
          <w:rFonts w:ascii="Georgia" w:hAnsi="Georgia"/>
          <w:spacing w:val="-3"/>
          <w:sz w:val="24"/>
          <w:szCs w:val="24"/>
          <w:lang w:val="es-ES_tradnl"/>
        </w:rPr>
        <w:t xml:space="preserve">Miembro del Foro de la Libre Empresa, de la </w:t>
      </w:r>
      <w:r w:rsidRPr="00DD785C">
        <w:rPr>
          <w:rFonts w:ascii="Georgia" w:hAnsi="Georgia"/>
          <w:b/>
          <w:spacing w:val="-3"/>
          <w:sz w:val="24"/>
          <w:szCs w:val="24"/>
          <w:lang w:val="es-ES_tradnl"/>
        </w:rPr>
        <w:t>Fundación Rafael del Pino</w:t>
      </w:r>
      <w:r w:rsidR="00DD785C">
        <w:rPr>
          <w:rFonts w:ascii="Georgia" w:hAnsi="Georgia"/>
          <w:spacing w:val="-3"/>
          <w:sz w:val="24"/>
          <w:szCs w:val="24"/>
          <w:lang w:val="es-ES_tradnl"/>
        </w:rPr>
        <w:t>.</w:t>
      </w:r>
    </w:p>
    <w:p w:rsidR="009F3203" w:rsidRPr="00016BAC" w:rsidRDefault="009F3203" w:rsidP="007D5DA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spacing w:val="-3"/>
          <w:sz w:val="24"/>
          <w:szCs w:val="24"/>
          <w:lang w:val="es-ES_tradnl"/>
        </w:rPr>
      </w:pPr>
    </w:p>
    <w:p w:rsidR="009F3203" w:rsidRPr="007D5DA3" w:rsidRDefault="009F3203" w:rsidP="009F3203">
      <w:pPr>
        <w:jc w:val="both"/>
        <w:rPr>
          <w:rFonts w:ascii="Georgia" w:hAnsi="Georgia"/>
          <w:sz w:val="24"/>
          <w:szCs w:val="24"/>
          <w:u w:val="single"/>
        </w:rPr>
      </w:pPr>
      <w:r w:rsidRPr="007D5DA3">
        <w:rPr>
          <w:rFonts w:ascii="Georgia" w:hAnsi="Georgia"/>
          <w:sz w:val="24"/>
          <w:szCs w:val="24"/>
        </w:rPr>
        <w:t xml:space="preserve">Miembro de la </w:t>
      </w:r>
      <w:r w:rsidR="00A94476">
        <w:rPr>
          <w:rFonts w:ascii="Georgia" w:hAnsi="Georgia"/>
          <w:b/>
          <w:sz w:val="24"/>
          <w:szCs w:val="24"/>
        </w:rPr>
        <w:t xml:space="preserve">Asociación </w:t>
      </w:r>
      <w:r w:rsidRPr="00DD785C">
        <w:rPr>
          <w:rFonts w:ascii="Georgia" w:hAnsi="Georgia"/>
          <w:b/>
          <w:sz w:val="24"/>
          <w:szCs w:val="24"/>
        </w:rPr>
        <w:t>Internacional de Relaciones Industriales</w:t>
      </w:r>
      <w:r w:rsidRPr="007D5DA3">
        <w:rPr>
          <w:rFonts w:ascii="Georgia" w:hAnsi="Georgia"/>
          <w:sz w:val="24"/>
          <w:szCs w:val="24"/>
        </w:rPr>
        <w:t xml:space="preserve"> (OIT) </w:t>
      </w:r>
    </w:p>
    <w:p w:rsidR="009F3203" w:rsidRPr="007D5DA3" w:rsidRDefault="009F3203" w:rsidP="009F3203">
      <w:pPr>
        <w:jc w:val="both"/>
        <w:rPr>
          <w:rFonts w:ascii="Georgia" w:hAnsi="Georgia"/>
          <w:sz w:val="24"/>
          <w:szCs w:val="24"/>
          <w:u w:val="single"/>
        </w:rPr>
      </w:pPr>
      <w:r w:rsidRPr="007D5DA3">
        <w:rPr>
          <w:rFonts w:ascii="Georgia" w:hAnsi="Georgia"/>
          <w:sz w:val="24"/>
          <w:szCs w:val="24"/>
        </w:rPr>
        <w:t xml:space="preserve">Miembro de la Unión de Abogados Europeos (UAE), </w:t>
      </w:r>
    </w:p>
    <w:p w:rsidR="009F3203" w:rsidRPr="007D5DA3" w:rsidRDefault="009F3203" w:rsidP="009F3203">
      <w:pPr>
        <w:jc w:val="both"/>
        <w:rPr>
          <w:rFonts w:ascii="Georgia" w:hAnsi="Georgia"/>
          <w:sz w:val="24"/>
          <w:szCs w:val="24"/>
          <w:u w:val="single"/>
        </w:rPr>
      </w:pPr>
      <w:r w:rsidRPr="007D5DA3">
        <w:rPr>
          <w:rFonts w:ascii="Georgia" w:hAnsi="Georgia"/>
          <w:sz w:val="24"/>
          <w:szCs w:val="24"/>
        </w:rPr>
        <w:t xml:space="preserve">Patrono de la </w:t>
      </w:r>
      <w:r w:rsidRPr="008D6E4D">
        <w:rPr>
          <w:rFonts w:ascii="Georgia" w:hAnsi="Georgia"/>
          <w:b/>
          <w:sz w:val="24"/>
          <w:szCs w:val="24"/>
        </w:rPr>
        <w:t>Fundación Alares</w:t>
      </w:r>
      <w:r>
        <w:rPr>
          <w:rFonts w:ascii="Georgia" w:hAnsi="Georgia"/>
          <w:sz w:val="24"/>
          <w:szCs w:val="24"/>
        </w:rPr>
        <w:t xml:space="preserve"> (2006).</w:t>
      </w:r>
      <w:r w:rsidRPr="007D5DA3">
        <w:rPr>
          <w:rFonts w:ascii="Georgia" w:hAnsi="Georgia"/>
          <w:sz w:val="24"/>
          <w:szCs w:val="24"/>
        </w:rPr>
        <w:t xml:space="preserve"> </w:t>
      </w:r>
    </w:p>
    <w:p w:rsidR="009F3203" w:rsidRDefault="009F3203" w:rsidP="0044202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7D5DA3">
        <w:rPr>
          <w:rFonts w:ascii="Georgia" w:hAnsi="Georgia"/>
          <w:sz w:val="24"/>
          <w:szCs w:val="24"/>
        </w:rPr>
        <w:t xml:space="preserve">Socio del </w:t>
      </w:r>
      <w:r w:rsidRPr="008D6E4D">
        <w:rPr>
          <w:rFonts w:ascii="Georgia" w:hAnsi="Georgia"/>
          <w:b/>
          <w:sz w:val="24"/>
          <w:szCs w:val="24"/>
        </w:rPr>
        <w:t>Círculo de Empresarios</w:t>
      </w:r>
    </w:p>
    <w:p w:rsidR="007172B3" w:rsidRDefault="007172B3" w:rsidP="0044202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7172B3" w:rsidRDefault="007172B3" w:rsidP="00442023">
      <w:pPr>
        <w:widowControl w:val="0"/>
        <w:tabs>
          <w:tab w:val="left" w:pos="0"/>
          <w:tab w:val="left" w:pos="993"/>
          <w:tab w:val="left" w:pos="1440"/>
        </w:tabs>
        <w:suppressAutoHyphens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7172B3">
        <w:rPr>
          <w:rFonts w:ascii="Georgia" w:hAnsi="Georgia"/>
          <w:sz w:val="24"/>
          <w:szCs w:val="24"/>
        </w:rPr>
        <w:t>Miembro del</w:t>
      </w:r>
      <w:r>
        <w:rPr>
          <w:rFonts w:ascii="Georgia" w:hAnsi="Georgia"/>
          <w:b/>
          <w:sz w:val="24"/>
          <w:szCs w:val="24"/>
        </w:rPr>
        <w:t xml:space="preserve"> Colegio Libre de Eméritos </w:t>
      </w:r>
      <w:r w:rsidRPr="007172B3">
        <w:rPr>
          <w:rFonts w:ascii="Georgia" w:hAnsi="Georgia"/>
          <w:sz w:val="24"/>
          <w:szCs w:val="24"/>
        </w:rPr>
        <w:t>(2014)</w:t>
      </w:r>
    </w:p>
    <w:p w:rsidR="008D6E4D" w:rsidRPr="007172B3" w:rsidRDefault="008D6E4D" w:rsidP="00442023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</w:p>
    <w:p w:rsidR="00AC4C9C" w:rsidRPr="008D6E4D" w:rsidRDefault="00AC4C9C" w:rsidP="00D22D46">
      <w:pPr>
        <w:jc w:val="both"/>
        <w:rPr>
          <w:rFonts w:ascii="Georgia" w:hAnsi="Georgia"/>
          <w:sz w:val="24"/>
          <w:szCs w:val="24"/>
        </w:rPr>
      </w:pPr>
      <w:r w:rsidRPr="008D6E4D">
        <w:rPr>
          <w:rFonts w:ascii="Georgia" w:hAnsi="Georgia"/>
          <w:sz w:val="24"/>
          <w:szCs w:val="24"/>
        </w:rPr>
        <w:t xml:space="preserve">Ha pertenecido como </w:t>
      </w:r>
      <w:r w:rsidRPr="008D6E4D">
        <w:rPr>
          <w:rFonts w:ascii="Georgia" w:hAnsi="Georgia"/>
          <w:b/>
          <w:sz w:val="24"/>
          <w:szCs w:val="24"/>
        </w:rPr>
        <w:t xml:space="preserve">Consejero </w:t>
      </w:r>
      <w:r w:rsidRPr="008D6E4D">
        <w:rPr>
          <w:rFonts w:ascii="Georgia" w:hAnsi="Georgia"/>
          <w:sz w:val="24"/>
          <w:szCs w:val="24"/>
        </w:rPr>
        <w:t xml:space="preserve">de las siguientes Organizaciones: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Consejero del Instituto Nacional de Hidrocarburos. (1980/1982)</w:t>
      </w:r>
      <w:r w:rsidR="00D22D46" w:rsidRPr="008D6E4D">
        <w:rPr>
          <w:rFonts w:ascii="Georgia" w:hAnsi="Georgia"/>
          <w:spacing w:val="-3"/>
          <w:sz w:val="24"/>
          <w:szCs w:val="24"/>
          <w:lang w:val="es-ES_tradnl"/>
        </w:rPr>
        <w:t>,</w:t>
      </w:r>
      <w:r w:rsidR="00D22D46" w:rsidRPr="008D6E4D">
        <w:rPr>
          <w:rFonts w:ascii="Georgia" w:hAnsi="Georgia"/>
          <w:sz w:val="24"/>
          <w:szCs w:val="24"/>
        </w:rPr>
        <w:t xml:space="preserve">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Consejero de RENFE (1980 al 1982)</w:t>
      </w:r>
      <w:r w:rsidR="00D22D46"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Vocal del Consejo Consultivo de Privatizaciones (1996-1997)</w:t>
      </w:r>
      <w:r w:rsidR="00D22D46" w:rsidRPr="008D6E4D">
        <w:rPr>
          <w:rFonts w:ascii="Georgia" w:hAnsi="Georgia"/>
          <w:sz w:val="24"/>
          <w:szCs w:val="24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Consejero de Telefónica. (1996/1999)</w:t>
      </w:r>
      <w:r w:rsidR="00D22D46"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Asesor de la Real Federación Española de Fútbol</w:t>
      </w:r>
      <w:r w:rsidR="00D22D46"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Consejero de </w:t>
      </w:r>
      <w:r w:rsidR="00442023" w:rsidRPr="008D6E4D">
        <w:rPr>
          <w:rFonts w:ascii="Georgia" w:hAnsi="Georgia"/>
          <w:spacing w:val="-3"/>
          <w:sz w:val="24"/>
          <w:szCs w:val="24"/>
          <w:lang w:val="es-ES_tradnl"/>
        </w:rPr>
        <w:t>Admira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 (antes Telefónica Media, S.A.) Julio 2001</w:t>
      </w:r>
      <w:r w:rsidR="00D22D46" w:rsidRPr="008D6E4D">
        <w:rPr>
          <w:rFonts w:ascii="Georgia" w:hAnsi="Georgia"/>
          <w:sz w:val="24"/>
          <w:szCs w:val="24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Consejero de GES Seguros</w:t>
      </w:r>
      <w:r w:rsidR="00D22D46" w:rsidRPr="008D6E4D">
        <w:rPr>
          <w:rFonts w:ascii="Georgia" w:hAnsi="Georgia"/>
          <w:sz w:val="24"/>
          <w:szCs w:val="24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Miembro del Consejo Asesor de </w:t>
      </w:r>
      <w:r w:rsidR="00442023" w:rsidRPr="008D6E4D">
        <w:rPr>
          <w:rFonts w:ascii="Georgia" w:hAnsi="Georgia"/>
          <w:spacing w:val="-3"/>
          <w:sz w:val="24"/>
          <w:szCs w:val="24"/>
          <w:lang w:val="es-ES_tradnl"/>
        </w:rPr>
        <w:t>T-</w:t>
      </w:r>
      <w:proofErr w:type="spellStart"/>
      <w:r w:rsidR="00442023" w:rsidRPr="008D6E4D">
        <w:rPr>
          <w:rFonts w:ascii="Georgia" w:hAnsi="Georgia"/>
          <w:spacing w:val="-3"/>
          <w:sz w:val="24"/>
          <w:szCs w:val="24"/>
          <w:lang w:val="es-ES_tradnl"/>
        </w:rPr>
        <w:t>Systems</w:t>
      </w:r>
      <w:proofErr w:type="spellEnd"/>
      <w:r w:rsidRPr="008D6E4D">
        <w:rPr>
          <w:rFonts w:ascii="Georgia" w:hAnsi="Georgia"/>
          <w:spacing w:val="-3"/>
          <w:sz w:val="24"/>
          <w:szCs w:val="24"/>
          <w:lang w:val="es-ES_tradnl"/>
        </w:rPr>
        <w:t>, perteneciente al Grupo Deut</w:t>
      </w:r>
      <w:r w:rsidR="00442023">
        <w:rPr>
          <w:rFonts w:ascii="Georgia" w:hAnsi="Georgia"/>
          <w:spacing w:val="-3"/>
          <w:sz w:val="24"/>
          <w:szCs w:val="24"/>
          <w:lang w:val="es-ES_tradnl"/>
        </w:rPr>
        <w:t>s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ch</w:t>
      </w:r>
      <w:r w:rsidR="00442023">
        <w:rPr>
          <w:rFonts w:ascii="Georgia" w:hAnsi="Georgia"/>
          <w:spacing w:val="-3"/>
          <w:sz w:val="24"/>
          <w:szCs w:val="24"/>
          <w:lang w:val="es-ES_tradnl"/>
        </w:rPr>
        <w:t>e Telek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om. Sept. 2001</w:t>
      </w:r>
      <w:r w:rsidR="00D22D46"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Consejero </w:t>
      </w:r>
      <w:r w:rsidR="008D6E4D">
        <w:rPr>
          <w:rFonts w:ascii="Georgia" w:hAnsi="Georgia"/>
          <w:spacing w:val="-3"/>
          <w:sz w:val="24"/>
          <w:szCs w:val="24"/>
          <w:lang w:val="es-ES_tradnl"/>
        </w:rPr>
        <w:t xml:space="preserve">de </w:t>
      </w:r>
      <w:r w:rsidR="00442023">
        <w:rPr>
          <w:rFonts w:ascii="Georgia" w:hAnsi="Georgia"/>
          <w:spacing w:val="-3"/>
          <w:sz w:val="24"/>
          <w:szCs w:val="24"/>
          <w:lang w:val="es-ES_tradnl"/>
        </w:rPr>
        <w:t>Nacional d</w:t>
      </w:r>
      <w:r w:rsidR="00442023" w:rsidRPr="008D6E4D">
        <w:rPr>
          <w:rFonts w:ascii="Georgia" w:hAnsi="Georgia"/>
          <w:spacing w:val="-3"/>
          <w:sz w:val="24"/>
          <w:szCs w:val="24"/>
          <w:lang w:val="es-ES_tradnl"/>
        </w:rPr>
        <w:t>e Reaseguros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 xml:space="preserve"> (2009)</w:t>
      </w:r>
      <w:r w:rsidR="00D22D46" w:rsidRPr="008D6E4D">
        <w:rPr>
          <w:rFonts w:ascii="Georgia" w:hAnsi="Georgia"/>
          <w:sz w:val="24"/>
          <w:szCs w:val="24"/>
        </w:rPr>
        <w:t xml:space="preserve">, </w:t>
      </w:r>
      <w:r w:rsidRPr="008D6E4D">
        <w:rPr>
          <w:rFonts w:ascii="Georgia" w:hAnsi="Georgia"/>
          <w:spacing w:val="-3"/>
          <w:sz w:val="24"/>
          <w:szCs w:val="24"/>
          <w:lang w:val="es-ES_tradnl"/>
        </w:rPr>
        <w:t>Miembro del Consejo Asesor de la Universidad Francisco de Vitoria</w:t>
      </w:r>
      <w:r w:rsidR="007E0493">
        <w:rPr>
          <w:rFonts w:ascii="Georgia" w:hAnsi="Georgia"/>
          <w:spacing w:val="-3"/>
          <w:sz w:val="24"/>
          <w:szCs w:val="24"/>
          <w:lang w:val="es-ES_tradnl"/>
        </w:rPr>
        <w:t>, Consejero de Banesto (Marzo 2012-2013)</w:t>
      </w:r>
    </w:p>
    <w:p w:rsidR="00D22D46" w:rsidRPr="00CF4B42" w:rsidRDefault="00D22D46" w:rsidP="0012542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H</w:t>
      </w:r>
      <w:r w:rsidR="0012542F" w:rsidRPr="00BE484A">
        <w:rPr>
          <w:rFonts w:ascii="Georgia" w:hAnsi="Georgia"/>
          <w:sz w:val="24"/>
          <w:szCs w:val="24"/>
        </w:rPr>
        <w:t>a sido reconocido co</w:t>
      </w:r>
      <w:r>
        <w:rPr>
          <w:rFonts w:ascii="Georgia" w:hAnsi="Georgia"/>
          <w:sz w:val="24"/>
          <w:szCs w:val="24"/>
        </w:rPr>
        <w:t xml:space="preserve">n los siguientes </w:t>
      </w:r>
      <w:r w:rsidRPr="00D22D46">
        <w:rPr>
          <w:rFonts w:ascii="Georgia" w:hAnsi="Georgia"/>
          <w:b/>
          <w:sz w:val="24"/>
          <w:szCs w:val="24"/>
        </w:rPr>
        <w:t>Premios</w:t>
      </w:r>
      <w:r>
        <w:rPr>
          <w:rFonts w:ascii="Georgia" w:hAnsi="Georgia"/>
          <w:sz w:val="24"/>
          <w:szCs w:val="24"/>
        </w:rPr>
        <w:t>: “Mejor Laboralista Internacional,</w:t>
      </w:r>
      <w:r w:rsidR="0012542F" w:rsidRPr="00BE484A">
        <w:rPr>
          <w:rFonts w:ascii="Georgia" w:hAnsi="Georgia"/>
          <w:sz w:val="24"/>
          <w:szCs w:val="24"/>
        </w:rPr>
        <w:t xml:space="preserve"> por la Asociación Internacional de Expertos en Derecho del Trabajo y Seguridad Social</w:t>
      </w:r>
      <w:r w:rsidR="0012542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(2004), </w:t>
      </w:r>
      <w:r w:rsidR="0012542F">
        <w:rPr>
          <w:rFonts w:ascii="Georgia" w:hAnsi="Georgia"/>
          <w:sz w:val="24"/>
          <w:szCs w:val="24"/>
        </w:rPr>
        <w:t>“Mejor L</w:t>
      </w:r>
      <w:r w:rsidR="0012542F" w:rsidRPr="00BE484A">
        <w:rPr>
          <w:rFonts w:ascii="Georgia" w:hAnsi="Georgia"/>
          <w:sz w:val="24"/>
          <w:szCs w:val="24"/>
        </w:rPr>
        <w:t>aboralista</w:t>
      </w:r>
      <w:r w:rsidR="008D6E4D">
        <w:rPr>
          <w:rFonts w:ascii="Georgia" w:hAnsi="Georgia"/>
          <w:sz w:val="24"/>
          <w:szCs w:val="24"/>
        </w:rPr>
        <w:t xml:space="preserve"> 2009</w:t>
      </w:r>
      <w:r w:rsidR="0012542F">
        <w:rPr>
          <w:rFonts w:ascii="Georgia" w:hAnsi="Georgia"/>
          <w:sz w:val="24"/>
          <w:szCs w:val="24"/>
        </w:rPr>
        <w:t xml:space="preserve">” por </w:t>
      </w:r>
      <w:r w:rsidR="0012542F" w:rsidRPr="00BE484A">
        <w:rPr>
          <w:rFonts w:ascii="Georgia" w:hAnsi="Georgia"/>
          <w:sz w:val="24"/>
          <w:szCs w:val="24"/>
        </w:rPr>
        <w:t>ASNALA</w:t>
      </w:r>
      <w:r w:rsidR="008D6E4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y </w:t>
      </w:r>
      <w:r w:rsidR="0012542F" w:rsidRPr="00BE484A">
        <w:rPr>
          <w:rFonts w:ascii="Georgia" w:hAnsi="Georgia"/>
          <w:sz w:val="24"/>
          <w:szCs w:val="24"/>
        </w:rPr>
        <w:t xml:space="preserve">Premio </w:t>
      </w:r>
      <w:r>
        <w:rPr>
          <w:rFonts w:ascii="Georgia" w:hAnsi="Georgia"/>
          <w:sz w:val="24"/>
          <w:szCs w:val="24"/>
        </w:rPr>
        <w:t>“A la E</w:t>
      </w:r>
      <w:r w:rsidR="0012542F" w:rsidRPr="00BE484A">
        <w:rPr>
          <w:rFonts w:ascii="Georgia" w:hAnsi="Georgia"/>
          <w:sz w:val="24"/>
          <w:szCs w:val="24"/>
        </w:rPr>
        <w:t xml:space="preserve">scalera del </w:t>
      </w:r>
      <w:r>
        <w:rPr>
          <w:rFonts w:ascii="Georgia" w:hAnsi="Georgia"/>
          <w:sz w:val="24"/>
          <w:szCs w:val="24"/>
        </w:rPr>
        <w:t>É</w:t>
      </w:r>
      <w:r w:rsidR="0012542F" w:rsidRPr="00BE484A">
        <w:rPr>
          <w:rFonts w:ascii="Georgia" w:hAnsi="Georgia"/>
          <w:sz w:val="24"/>
          <w:szCs w:val="24"/>
        </w:rPr>
        <w:t>xito</w:t>
      </w:r>
      <w:r>
        <w:rPr>
          <w:rFonts w:ascii="Georgia" w:hAnsi="Georgia"/>
          <w:sz w:val="24"/>
          <w:szCs w:val="24"/>
        </w:rPr>
        <w:t>”</w:t>
      </w:r>
      <w:r w:rsidR="0012542F" w:rsidRPr="00BE484A">
        <w:rPr>
          <w:rFonts w:ascii="Georgia" w:hAnsi="Georgia"/>
          <w:sz w:val="24"/>
          <w:szCs w:val="24"/>
        </w:rPr>
        <w:t>, concedido por la Fundación del mismo nombre (2008).</w:t>
      </w:r>
      <w:r w:rsidR="00CF4B42">
        <w:rPr>
          <w:rFonts w:ascii="Georgia" w:hAnsi="Georgia"/>
          <w:sz w:val="24"/>
          <w:szCs w:val="24"/>
        </w:rPr>
        <w:t xml:space="preserve"> “</w:t>
      </w:r>
      <w:proofErr w:type="spellStart"/>
      <w:r w:rsidR="00CF4B42">
        <w:rPr>
          <w:rFonts w:ascii="Georgia" w:hAnsi="Georgia"/>
          <w:sz w:val="24"/>
          <w:szCs w:val="24"/>
        </w:rPr>
        <w:t>Lawyer</w:t>
      </w:r>
      <w:proofErr w:type="spellEnd"/>
      <w:r w:rsidR="00CF4B42">
        <w:rPr>
          <w:rFonts w:ascii="Georgia" w:hAnsi="Georgia"/>
          <w:sz w:val="24"/>
          <w:szCs w:val="24"/>
        </w:rPr>
        <w:t xml:space="preserve"> of </w:t>
      </w:r>
      <w:proofErr w:type="spellStart"/>
      <w:r w:rsidR="00CF4B42">
        <w:rPr>
          <w:rFonts w:ascii="Georgia" w:hAnsi="Georgia"/>
          <w:sz w:val="24"/>
          <w:szCs w:val="24"/>
        </w:rPr>
        <w:t>the</w:t>
      </w:r>
      <w:proofErr w:type="spellEnd"/>
      <w:r w:rsidR="00CF4B42">
        <w:rPr>
          <w:rFonts w:ascii="Georgia" w:hAnsi="Georgia"/>
          <w:sz w:val="24"/>
          <w:szCs w:val="24"/>
        </w:rPr>
        <w:t xml:space="preserve"> </w:t>
      </w:r>
      <w:proofErr w:type="spellStart"/>
      <w:r w:rsidR="00CF4B42">
        <w:rPr>
          <w:rFonts w:ascii="Georgia" w:hAnsi="Georgia"/>
          <w:sz w:val="24"/>
          <w:szCs w:val="24"/>
        </w:rPr>
        <w:t>year</w:t>
      </w:r>
      <w:proofErr w:type="spellEnd"/>
      <w:r w:rsidR="00CF4B42">
        <w:rPr>
          <w:rFonts w:ascii="Georgia" w:hAnsi="Georgia"/>
          <w:sz w:val="24"/>
          <w:szCs w:val="24"/>
        </w:rPr>
        <w:t xml:space="preserve"> 20</w:t>
      </w:r>
      <w:r w:rsidR="00CF4B42" w:rsidRPr="00CF4B42">
        <w:rPr>
          <w:rFonts w:ascii="Georgia" w:hAnsi="Georgia"/>
          <w:sz w:val="24"/>
          <w:szCs w:val="24"/>
        </w:rPr>
        <w:t>12</w:t>
      </w:r>
      <w:r w:rsidR="00CF4B42">
        <w:rPr>
          <w:rFonts w:ascii="Georgia" w:hAnsi="Georgia"/>
          <w:sz w:val="24"/>
          <w:szCs w:val="24"/>
        </w:rPr>
        <w:t>”</w:t>
      </w:r>
      <w:r w:rsidR="00CF4B42" w:rsidRPr="00CF4B42">
        <w:rPr>
          <w:rFonts w:ascii="Georgia" w:hAnsi="Georgia"/>
          <w:sz w:val="24"/>
          <w:szCs w:val="24"/>
        </w:rPr>
        <w:t xml:space="preserve"> </w:t>
      </w:r>
      <w:r w:rsidR="00CF4B42" w:rsidRPr="00CF4B42">
        <w:rPr>
          <w:rFonts w:ascii="Georgia" w:hAnsi="Georgia"/>
          <w:iCs/>
          <w:sz w:val="24"/>
          <w:szCs w:val="24"/>
        </w:rPr>
        <w:t xml:space="preserve">en Derecho Laboral, </w:t>
      </w:r>
      <w:r w:rsidR="00CF4B42">
        <w:rPr>
          <w:rFonts w:ascii="Georgia" w:hAnsi="Georgia"/>
          <w:iCs/>
          <w:sz w:val="24"/>
          <w:szCs w:val="24"/>
        </w:rPr>
        <w:t>concedido por la prestigiosa revista americana “</w:t>
      </w:r>
      <w:proofErr w:type="spellStart"/>
      <w:r w:rsidR="00CF4B42">
        <w:rPr>
          <w:rFonts w:ascii="Georgia" w:hAnsi="Georgia"/>
          <w:iCs/>
          <w:sz w:val="24"/>
          <w:szCs w:val="24"/>
        </w:rPr>
        <w:t>Best</w:t>
      </w:r>
      <w:proofErr w:type="spellEnd"/>
      <w:r w:rsidR="00CF4B42">
        <w:rPr>
          <w:rFonts w:ascii="Georgia" w:hAnsi="Georgia"/>
          <w:iCs/>
          <w:sz w:val="24"/>
          <w:szCs w:val="24"/>
        </w:rPr>
        <w:t xml:space="preserve"> </w:t>
      </w:r>
      <w:proofErr w:type="spellStart"/>
      <w:r w:rsidR="00CF4B42">
        <w:rPr>
          <w:rFonts w:ascii="Georgia" w:hAnsi="Georgia"/>
          <w:iCs/>
          <w:sz w:val="24"/>
          <w:szCs w:val="24"/>
        </w:rPr>
        <w:t>Lawyers</w:t>
      </w:r>
      <w:proofErr w:type="spellEnd"/>
      <w:r w:rsidR="00CF4B42">
        <w:rPr>
          <w:rFonts w:ascii="Georgia" w:hAnsi="Georgia"/>
          <w:iCs/>
          <w:sz w:val="24"/>
          <w:szCs w:val="24"/>
        </w:rPr>
        <w:t>” (2011).</w:t>
      </w:r>
    </w:p>
    <w:p w:rsidR="0012542F" w:rsidRDefault="0012542F" w:rsidP="0012542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han sido conced</w:t>
      </w:r>
      <w:r w:rsidR="00D52410">
        <w:rPr>
          <w:rFonts w:ascii="Georgia" w:hAnsi="Georgia"/>
          <w:sz w:val="24"/>
          <w:szCs w:val="24"/>
        </w:rPr>
        <w:t>ida</w:t>
      </w:r>
      <w:r>
        <w:rPr>
          <w:rFonts w:ascii="Georgia" w:hAnsi="Georgia"/>
          <w:sz w:val="24"/>
          <w:szCs w:val="24"/>
        </w:rPr>
        <w:t>s l</w:t>
      </w:r>
      <w:r w:rsidR="00D52410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s siguientes </w:t>
      </w:r>
      <w:r w:rsidR="00CB31BD" w:rsidRPr="003857FE">
        <w:rPr>
          <w:rFonts w:ascii="Georgia" w:hAnsi="Georgia"/>
          <w:b/>
          <w:sz w:val="24"/>
          <w:szCs w:val="24"/>
        </w:rPr>
        <w:t>condecoraciones y distinciones</w:t>
      </w:r>
      <w:r w:rsidR="00CB31BD">
        <w:rPr>
          <w:rFonts w:ascii="Georgia" w:hAnsi="Georgia"/>
          <w:sz w:val="24"/>
          <w:szCs w:val="24"/>
        </w:rPr>
        <w:t>:</w:t>
      </w:r>
    </w:p>
    <w:p w:rsidR="0012542F" w:rsidRDefault="0012542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D46">
        <w:rPr>
          <w:rFonts w:ascii="Georgia" w:hAnsi="Georgia"/>
          <w:b/>
          <w:sz w:val="24"/>
          <w:szCs w:val="24"/>
        </w:rPr>
        <w:t>Gran Cruz de San Raimundo de Peñafort</w:t>
      </w:r>
      <w:r w:rsidRPr="00D22D46">
        <w:rPr>
          <w:rFonts w:ascii="Georgia" w:hAnsi="Georgia"/>
          <w:sz w:val="24"/>
          <w:szCs w:val="24"/>
        </w:rPr>
        <w:t xml:space="preserve"> (1996)</w:t>
      </w:r>
      <w:r w:rsidR="00A6359B">
        <w:rPr>
          <w:rFonts w:ascii="Georgia" w:hAnsi="Georgia"/>
          <w:sz w:val="24"/>
          <w:szCs w:val="24"/>
        </w:rPr>
        <w:t>.</w:t>
      </w:r>
    </w:p>
    <w:p w:rsidR="00A6359B" w:rsidRPr="00D22D46" w:rsidRDefault="00A6359B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Insignia de Oro del Colegio  Universitario San Pablo CEU </w:t>
      </w:r>
      <w:r w:rsidRPr="00A6359B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1973).</w:t>
      </w:r>
    </w:p>
    <w:p w:rsidR="0012542F" w:rsidRPr="00D22D46" w:rsidRDefault="0012542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D46">
        <w:rPr>
          <w:rFonts w:ascii="Georgia" w:hAnsi="Georgia"/>
          <w:b/>
          <w:sz w:val="24"/>
          <w:szCs w:val="24"/>
        </w:rPr>
        <w:t>Medalla de Oro de Mérito en el Trabajo</w:t>
      </w:r>
      <w:r w:rsidRPr="00D22D46">
        <w:rPr>
          <w:rFonts w:ascii="Georgia" w:hAnsi="Georgia"/>
          <w:sz w:val="24"/>
          <w:szCs w:val="24"/>
        </w:rPr>
        <w:t xml:space="preserve"> (2001)</w:t>
      </w:r>
      <w:r w:rsidR="00A6359B">
        <w:rPr>
          <w:rFonts w:ascii="Georgia" w:hAnsi="Georgia"/>
          <w:sz w:val="24"/>
          <w:szCs w:val="24"/>
        </w:rPr>
        <w:t>.</w:t>
      </w:r>
    </w:p>
    <w:p w:rsidR="0012542F" w:rsidRPr="00D22D46" w:rsidRDefault="0012542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D46">
        <w:rPr>
          <w:rFonts w:ascii="Georgia" w:hAnsi="Georgia"/>
          <w:b/>
          <w:sz w:val="24"/>
          <w:szCs w:val="24"/>
        </w:rPr>
        <w:t>Medalla de Oro del Instituto de Estudios Sociales</w:t>
      </w:r>
      <w:r w:rsidRPr="00D22D46">
        <w:rPr>
          <w:rFonts w:ascii="Georgia" w:hAnsi="Georgia"/>
          <w:sz w:val="24"/>
          <w:szCs w:val="24"/>
        </w:rPr>
        <w:t xml:space="preserve"> (1980)</w:t>
      </w:r>
      <w:r w:rsidR="00A6359B">
        <w:rPr>
          <w:rFonts w:ascii="Georgia" w:hAnsi="Georgia"/>
          <w:sz w:val="24"/>
          <w:szCs w:val="24"/>
        </w:rPr>
        <w:t>.</w:t>
      </w:r>
    </w:p>
    <w:p w:rsidR="0012542F" w:rsidRPr="00D22D46" w:rsidRDefault="0012542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D46">
        <w:rPr>
          <w:rFonts w:ascii="Georgia" w:hAnsi="Georgia"/>
          <w:b/>
          <w:sz w:val="24"/>
          <w:szCs w:val="24"/>
        </w:rPr>
        <w:t>Gran Cruz de Mérito Militar con distintivo</w:t>
      </w:r>
      <w:r w:rsidRPr="00D22D46">
        <w:rPr>
          <w:rFonts w:ascii="Georgia" w:hAnsi="Georgia"/>
          <w:sz w:val="24"/>
          <w:szCs w:val="24"/>
        </w:rPr>
        <w:t xml:space="preserve"> </w:t>
      </w:r>
      <w:r w:rsidRPr="00D22D46">
        <w:rPr>
          <w:rFonts w:ascii="Georgia" w:hAnsi="Georgia"/>
          <w:b/>
          <w:sz w:val="24"/>
          <w:szCs w:val="24"/>
        </w:rPr>
        <w:t>blanco</w:t>
      </w:r>
      <w:r w:rsidRPr="00D22D46">
        <w:rPr>
          <w:rFonts w:ascii="Georgia" w:hAnsi="Georgia"/>
          <w:sz w:val="24"/>
          <w:szCs w:val="24"/>
        </w:rPr>
        <w:t xml:space="preserve"> (2006)</w:t>
      </w:r>
      <w:r w:rsidR="00A6359B">
        <w:rPr>
          <w:rFonts w:ascii="Georgia" w:hAnsi="Georgia"/>
          <w:sz w:val="24"/>
          <w:szCs w:val="24"/>
        </w:rPr>
        <w:t>.</w:t>
      </w:r>
    </w:p>
    <w:p w:rsidR="0012542F" w:rsidRPr="003857FE" w:rsidRDefault="007E0493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Cruz de Honor al Mé</w:t>
      </w:r>
      <w:r w:rsidR="0012542F" w:rsidRPr="00D22D46">
        <w:rPr>
          <w:rFonts w:ascii="Georgia" w:hAnsi="Georgia"/>
          <w:b/>
          <w:sz w:val="24"/>
          <w:szCs w:val="24"/>
        </w:rPr>
        <w:t>rito</w:t>
      </w:r>
      <w:r w:rsidR="0012542F" w:rsidRPr="00D22D46">
        <w:rPr>
          <w:rFonts w:ascii="Georgia" w:hAnsi="Georgia" w:cs="Arial"/>
          <w:b/>
          <w:color w:val="000000"/>
          <w:sz w:val="24"/>
          <w:szCs w:val="24"/>
        </w:rPr>
        <w:t xml:space="preserve"> </w:t>
      </w:r>
      <w:r w:rsidR="0012542F" w:rsidRPr="00D22D46">
        <w:rPr>
          <w:rStyle w:val="nfasis"/>
          <w:rFonts w:ascii="Georgia" w:hAnsi="Georgia" w:cs="Arial"/>
          <w:b w:val="0"/>
          <w:color w:val="000000"/>
          <w:sz w:val="24"/>
          <w:szCs w:val="24"/>
        </w:rPr>
        <w:t>J</w:t>
      </w:r>
      <w:r w:rsidR="0012542F" w:rsidRPr="00D22D46">
        <w:rPr>
          <w:rFonts w:ascii="Georgia" w:hAnsi="Georgia" w:cs="Arial"/>
          <w:b/>
          <w:color w:val="000000"/>
          <w:sz w:val="24"/>
          <w:szCs w:val="24"/>
        </w:rPr>
        <w:t>udiciario Do</w:t>
      </w:r>
      <w:r w:rsidR="0012542F" w:rsidRPr="00D22D46">
        <w:rPr>
          <w:rFonts w:ascii="Georgia" w:hAnsi="Georgia" w:cs="Arial"/>
          <w:color w:val="000000"/>
          <w:sz w:val="24"/>
          <w:szCs w:val="24"/>
        </w:rPr>
        <w:t xml:space="preserve"> </w:t>
      </w:r>
      <w:proofErr w:type="spellStart"/>
      <w:r w:rsidR="0012542F" w:rsidRPr="00D22D46">
        <w:rPr>
          <w:rStyle w:val="nfasis"/>
          <w:rFonts w:ascii="Georgia" w:hAnsi="Georgia" w:cs="Arial"/>
          <w:color w:val="000000"/>
          <w:sz w:val="24"/>
          <w:szCs w:val="24"/>
        </w:rPr>
        <w:t>Trabalho</w:t>
      </w:r>
      <w:proofErr w:type="spellEnd"/>
      <w:r w:rsidR="0012542F" w:rsidRPr="00D22D46">
        <w:rPr>
          <w:rStyle w:val="nfasis"/>
          <w:rFonts w:ascii="Georgia" w:hAnsi="Georgia" w:cs="Arial"/>
          <w:color w:val="000000"/>
          <w:sz w:val="24"/>
          <w:szCs w:val="24"/>
        </w:rPr>
        <w:t xml:space="preserve"> </w:t>
      </w:r>
      <w:r w:rsidR="0012542F" w:rsidRPr="003857FE">
        <w:rPr>
          <w:rStyle w:val="nfasis"/>
          <w:rFonts w:ascii="Georgia" w:hAnsi="Georgia" w:cs="Arial"/>
          <w:color w:val="000000"/>
          <w:sz w:val="24"/>
          <w:szCs w:val="24"/>
        </w:rPr>
        <w:t>(</w:t>
      </w:r>
      <w:r w:rsidR="0012542F" w:rsidRPr="003857FE">
        <w:rPr>
          <w:rFonts w:ascii="Georgia" w:hAnsi="Georgia"/>
          <w:sz w:val="24"/>
          <w:szCs w:val="24"/>
        </w:rPr>
        <w:t>Brasilia 2003).</w:t>
      </w:r>
    </w:p>
    <w:p w:rsidR="0012542F" w:rsidRDefault="0012542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D46">
        <w:rPr>
          <w:rFonts w:ascii="Georgia" w:hAnsi="Georgia"/>
          <w:b/>
          <w:sz w:val="24"/>
          <w:szCs w:val="24"/>
        </w:rPr>
        <w:t xml:space="preserve">Distinción como persona más influyente en Recursos Humanos, </w:t>
      </w:r>
      <w:r w:rsidRPr="00A6359B">
        <w:rPr>
          <w:rFonts w:ascii="Georgia" w:hAnsi="Georgia"/>
          <w:sz w:val="24"/>
          <w:szCs w:val="24"/>
        </w:rPr>
        <w:t>(2007).</w:t>
      </w:r>
    </w:p>
    <w:p w:rsidR="00A6359B" w:rsidRPr="00D22D46" w:rsidRDefault="00A6359B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Medalla de oro de la Asociación nacional de laboralistas Españoles </w:t>
      </w:r>
      <w:r>
        <w:rPr>
          <w:rFonts w:ascii="Georgia" w:hAnsi="Georgia"/>
          <w:sz w:val="24"/>
          <w:szCs w:val="24"/>
        </w:rPr>
        <w:t>(2009).</w:t>
      </w:r>
    </w:p>
    <w:p w:rsidR="0012542F" w:rsidRDefault="0012542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 w:rsidRPr="008D6E4D">
        <w:rPr>
          <w:rFonts w:ascii="Georgia" w:hAnsi="Georgia"/>
          <w:b/>
          <w:sz w:val="24"/>
          <w:szCs w:val="24"/>
        </w:rPr>
        <w:t>Cruz de Carlos III, el Noble de Navarra</w:t>
      </w:r>
      <w:r w:rsidRPr="00D22D46">
        <w:rPr>
          <w:rFonts w:ascii="Georgia" w:hAnsi="Georgia"/>
          <w:sz w:val="24"/>
          <w:szCs w:val="24"/>
        </w:rPr>
        <w:t xml:space="preserve">, otorgado por el </w:t>
      </w:r>
      <w:r w:rsidRPr="00D22D46">
        <w:rPr>
          <w:rFonts w:ascii="Georgia" w:hAnsi="Georgia"/>
          <w:b/>
          <w:sz w:val="24"/>
          <w:szCs w:val="24"/>
        </w:rPr>
        <w:t xml:space="preserve">Gobierno de Navarra </w:t>
      </w:r>
      <w:r w:rsidR="00A6359B">
        <w:rPr>
          <w:rFonts w:ascii="Georgia" w:hAnsi="Georgia"/>
          <w:sz w:val="24"/>
          <w:szCs w:val="24"/>
        </w:rPr>
        <w:t>(</w:t>
      </w:r>
      <w:r w:rsidRPr="008D6E4D">
        <w:rPr>
          <w:rFonts w:ascii="Georgia" w:hAnsi="Georgia"/>
          <w:sz w:val="24"/>
          <w:szCs w:val="24"/>
        </w:rPr>
        <w:t>2010</w:t>
      </w:r>
      <w:r w:rsidR="00A6359B">
        <w:rPr>
          <w:rFonts w:ascii="Georgia" w:hAnsi="Georgia"/>
          <w:sz w:val="24"/>
          <w:szCs w:val="24"/>
        </w:rPr>
        <w:t>)</w:t>
      </w:r>
      <w:r w:rsidRPr="00D22D46">
        <w:rPr>
          <w:rFonts w:ascii="Georgia" w:hAnsi="Georgia"/>
          <w:b/>
          <w:sz w:val="24"/>
          <w:szCs w:val="24"/>
        </w:rPr>
        <w:t>.</w:t>
      </w:r>
    </w:p>
    <w:p w:rsidR="00A6359B" w:rsidRPr="004B72AF" w:rsidRDefault="00A6359B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  <w:lang w:val="en-US"/>
        </w:rPr>
      </w:pPr>
      <w:r w:rsidRPr="00A6359B">
        <w:rPr>
          <w:rFonts w:ascii="Georgia" w:hAnsi="Georgia"/>
          <w:b/>
          <w:sz w:val="24"/>
          <w:szCs w:val="24"/>
        </w:rPr>
        <w:t xml:space="preserve">Uno de los dos Abogados laboralistas españoles de categoría especial, en el </w:t>
      </w:r>
      <w:proofErr w:type="spellStart"/>
      <w:r w:rsidRPr="00A6359B">
        <w:rPr>
          <w:rFonts w:ascii="Georgia" w:hAnsi="Georgia"/>
          <w:b/>
          <w:sz w:val="24"/>
          <w:szCs w:val="24"/>
        </w:rPr>
        <w:t>Chambers</w:t>
      </w:r>
      <w:proofErr w:type="spellEnd"/>
      <w:r w:rsidRPr="00A6359B">
        <w:rPr>
          <w:rFonts w:ascii="Georgia" w:hAnsi="Georgia"/>
          <w:b/>
          <w:sz w:val="24"/>
          <w:szCs w:val="24"/>
        </w:rPr>
        <w:t xml:space="preserve"> Global</w:t>
      </w:r>
      <w:r w:rsidRPr="00A6359B">
        <w:rPr>
          <w:rFonts w:ascii="Georgia" w:hAnsi="Georgia"/>
          <w:sz w:val="24"/>
          <w:szCs w:val="24"/>
        </w:rPr>
        <w:t xml:space="preserve">. </w:t>
      </w:r>
      <w:r w:rsidRPr="00A6359B">
        <w:rPr>
          <w:rFonts w:ascii="Georgia" w:hAnsi="Georgia"/>
          <w:sz w:val="24"/>
          <w:szCs w:val="24"/>
          <w:lang w:val="en-US"/>
        </w:rPr>
        <w:t>The World’s Leading Lawyers for Business. Chambers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A6359B">
        <w:rPr>
          <w:rFonts w:ascii="Georgia" w:hAnsi="Georgia"/>
          <w:sz w:val="24"/>
          <w:szCs w:val="24"/>
          <w:lang w:val="en-US"/>
        </w:rPr>
        <w:t>&amp;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A6359B">
        <w:rPr>
          <w:rFonts w:ascii="Georgia" w:hAnsi="Georgia"/>
          <w:sz w:val="24"/>
          <w:szCs w:val="24"/>
          <w:lang w:val="en-US"/>
        </w:rPr>
        <w:t>Partners Publishing. The Client’s Guide (</w:t>
      </w:r>
      <w:proofErr w:type="spellStart"/>
      <w:r w:rsidRPr="00A6359B">
        <w:rPr>
          <w:rFonts w:ascii="Georgia" w:hAnsi="Georgia"/>
          <w:sz w:val="24"/>
          <w:szCs w:val="24"/>
          <w:lang w:val="en-US"/>
        </w:rPr>
        <w:t>anual</w:t>
      </w:r>
      <w:proofErr w:type="spellEnd"/>
      <w:r w:rsidRPr="00A6359B">
        <w:rPr>
          <w:rFonts w:ascii="Georgia" w:hAnsi="Georgia"/>
          <w:sz w:val="24"/>
          <w:szCs w:val="24"/>
          <w:lang w:val="en-US"/>
        </w:rPr>
        <w:t>).</w:t>
      </w:r>
    </w:p>
    <w:p w:rsidR="004B72AF" w:rsidRPr="004B72AF" w:rsidRDefault="004B72AF" w:rsidP="0012542F">
      <w:pPr>
        <w:pStyle w:val="Prrafodelista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Medalla de Honor del Ilustre Colegio de Abogados de Madrid</w:t>
      </w:r>
      <w:r>
        <w:rPr>
          <w:rFonts w:ascii="Georgia" w:hAnsi="Georgia"/>
          <w:sz w:val="24"/>
          <w:szCs w:val="24"/>
        </w:rPr>
        <w:t>, en reconocimiento a su dilatada tra</w:t>
      </w:r>
      <w:r w:rsidR="007B1EB2">
        <w:rPr>
          <w:rFonts w:ascii="Georgia" w:hAnsi="Georgia"/>
          <w:sz w:val="24"/>
          <w:szCs w:val="24"/>
        </w:rPr>
        <w:t>yectoria profesional y docente (2016)</w:t>
      </w:r>
    </w:p>
    <w:p w:rsidR="00A0436E" w:rsidRPr="00A0436E" w:rsidRDefault="005D13D0" w:rsidP="00FE39D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definitiva, t</w:t>
      </w:r>
      <w:r w:rsidR="00A0436E">
        <w:rPr>
          <w:rFonts w:ascii="Georgia" w:hAnsi="Georgia"/>
          <w:sz w:val="24"/>
          <w:szCs w:val="24"/>
        </w:rPr>
        <w:t xml:space="preserve">oda una vida </w:t>
      </w:r>
      <w:r>
        <w:rPr>
          <w:rFonts w:ascii="Georgia" w:hAnsi="Georgia"/>
          <w:sz w:val="24"/>
          <w:szCs w:val="24"/>
        </w:rPr>
        <w:t xml:space="preserve">de intensa actividad profesional </w:t>
      </w:r>
      <w:r w:rsidR="00A0436E">
        <w:rPr>
          <w:rFonts w:ascii="Georgia" w:hAnsi="Georgia"/>
          <w:sz w:val="24"/>
          <w:szCs w:val="24"/>
        </w:rPr>
        <w:t>dedicada al Derecho del T</w:t>
      </w:r>
      <w:r w:rsidR="007D5DA3">
        <w:rPr>
          <w:rFonts w:ascii="Georgia" w:hAnsi="Georgia"/>
          <w:sz w:val="24"/>
          <w:szCs w:val="24"/>
        </w:rPr>
        <w:t>rabajo y de la Seguridad Social</w:t>
      </w:r>
      <w:r>
        <w:rPr>
          <w:rFonts w:ascii="Georgia" w:hAnsi="Georgia"/>
          <w:sz w:val="24"/>
          <w:szCs w:val="24"/>
        </w:rPr>
        <w:t xml:space="preserve"> y</w:t>
      </w:r>
      <w:r w:rsidR="007D5DA3" w:rsidRPr="00016BAC">
        <w:rPr>
          <w:rFonts w:ascii="Georgia" w:hAnsi="Georgia"/>
          <w:sz w:val="24"/>
          <w:szCs w:val="24"/>
        </w:rPr>
        <w:t xml:space="preserve"> </w:t>
      </w:r>
      <w:r w:rsidR="007D5DA3">
        <w:rPr>
          <w:rFonts w:ascii="Georgia" w:hAnsi="Georgia"/>
          <w:sz w:val="24"/>
          <w:szCs w:val="24"/>
        </w:rPr>
        <w:t xml:space="preserve">a </w:t>
      </w:r>
      <w:r w:rsidR="007D5DA3" w:rsidRPr="00016BAC">
        <w:rPr>
          <w:rFonts w:ascii="Georgia" w:hAnsi="Georgia"/>
          <w:sz w:val="24"/>
          <w:szCs w:val="24"/>
        </w:rPr>
        <w:t>participa</w:t>
      </w:r>
      <w:r w:rsidR="007D5DA3">
        <w:rPr>
          <w:rFonts w:ascii="Georgia" w:hAnsi="Georgia"/>
          <w:sz w:val="24"/>
          <w:szCs w:val="24"/>
        </w:rPr>
        <w:t>r</w:t>
      </w:r>
      <w:r w:rsidR="007D5DA3" w:rsidRPr="00016BAC">
        <w:rPr>
          <w:rFonts w:ascii="Georgia" w:hAnsi="Georgia"/>
          <w:sz w:val="24"/>
          <w:szCs w:val="24"/>
        </w:rPr>
        <w:t xml:space="preserve"> activamente en el fortalecimiento de la Sociedad Civil, </w:t>
      </w:r>
      <w:r>
        <w:rPr>
          <w:rFonts w:ascii="Georgia" w:hAnsi="Georgia"/>
          <w:sz w:val="24"/>
          <w:szCs w:val="24"/>
        </w:rPr>
        <w:t>ofreciendo desde su experiencia</w:t>
      </w:r>
      <w:r w:rsidR="0031459E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7D5DA3" w:rsidRPr="00016BAC">
        <w:rPr>
          <w:rStyle w:val="textocuerpo1"/>
          <w:rFonts w:ascii="Georgia" w:hAnsi="Georgia"/>
          <w:color w:val="auto"/>
          <w:sz w:val="24"/>
          <w:szCs w:val="24"/>
        </w:rPr>
        <w:t>ideas y propuestas</w:t>
      </w:r>
      <w:r w:rsidR="007D5DA3">
        <w:rPr>
          <w:rStyle w:val="textocuerpo1"/>
          <w:rFonts w:ascii="Georgia" w:hAnsi="Georgia"/>
          <w:color w:val="auto"/>
          <w:sz w:val="24"/>
          <w:szCs w:val="24"/>
        </w:rPr>
        <w:t>,</w:t>
      </w:r>
      <w:r w:rsidR="007D5DA3" w:rsidRPr="00016BAC">
        <w:rPr>
          <w:rStyle w:val="textocuerpo1"/>
          <w:rFonts w:ascii="Georgia" w:hAnsi="Georgia"/>
          <w:color w:val="auto"/>
          <w:sz w:val="24"/>
          <w:szCs w:val="24"/>
        </w:rPr>
        <w:t xml:space="preserve"> encaminadas al proceso continuado de modernización y avance para la renovación de la vida democrática en España.</w:t>
      </w:r>
    </w:p>
    <w:p w:rsidR="00AE4111" w:rsidRPr="00AE4111" w:rsidRDefault="00AE4111" w:rsidP="00FE39D6">
      <w:pPr>
        <w:pStyle w:val="Prrafodelista"/>
        <w:jc w:val="both"/>
        <w:rPr>
          <w:rFonts w:ascii="Georgia" w:hAnsi="Georgia"/>
          <w:sz w:val="24"/>
          <w:szCs w:val="24"/>
          <w:u w:val="single"/>
        </w:rPr>
      </w:pPr>
    </w:p>
    <w:sectPr w:rsidR="00AE4111" w:rsidRPr="00AE4111" w:rsidSect="00DD785C">
      <w:pgSz w:w="11906" w:h="16838"/>
      <w:pgMar w:top="1985" w:right="158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B0AD0"/>
    <w:multiLevelType w:val="singleLevel"/>
    <w:tmpl w:val="643023F2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">
    <w:nsid w:val="219B6020"/>
    <w:multiLevelType w:val="multilevel"/>
    <w:tmpl w:val="0C0A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2">
    <w:nsid w:val="22BB2604"/>
    <w:multiLevelType w:val="singleLevel"/>
    <w:tmpl w:val="5BC2B7B6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F54E0"/>
    <w:multiLevelType w:val="hybridMultilevel"/>
    <w:tmpl w:val="43C44780"/>
    <w:lvl w:ilvl="0" w:tplc="55FAE9D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676F3"/>
    <w:multiLevelType w:val="singleLevel"/>
    <w:tmpl w:val="5BC2B7B6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647A34"/>
    <w:multiLevelType w:val="singleLevel"/>
    <w:tmpl w:val="643023F2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6">
    <w:nsid w:val="4A9D2388"/>
    <w:multiLevelType w:val="singleLevel"/>
    <w:tmpl w:val="643023F2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7">
    <w:nsid w:val="5F632FE2"/>
    <w:multiLevelType w:val="hybridMultilevel"/>
    <w:tmpl w:val="73A03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81A48"/>
    <w:multiLevelType w:val="hybridMultilevel"/>
    <w:tmpl w:val="E29E5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D4AEE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59807BB"/>
    <w:multiLevelType w:val="singleLevel"/>
    <w:tmpl w:val="643023F2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1">
    <w:nsid w:val="777D4630"/>
    <w:multiLevelType w:val="hybridMultilevel"/>
    <w:tmpl w:val="CB96DD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C9A61F9"/>
    <w:multiLevelType w:val="singleLevel"/>
    <w:tmpl w:val="1630B0B8"/>
    <w:lvl w:ilvl="0">
      <w:start w:val="1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2B"/>
    <w:rsid w:val="0000232F"/>
    <w:rsid w:val="00016BAC"/>
    <w:rsid w:val="0002289F"/>
    <w:rsid w:val="000F3259"/>
    <w:rsid w:val="00116FE8"/>
    <w:rsid w:val="0012542F"/>
    <w:rsid w:val="00165673"/>
    <w:rsid w:val="00181D42"/>
    <w:rsid w:val="0021086A"/>
    <w:rsid w:val="00254EB1"/>
    <w:rsid w:val="002773BF"/>
    <w:rsid w:val="002864AA"/>
    <w:rsid w:val="0031459E"/>
    <w:rsid w:val="003857FE"/>
    <w:rsid w:val="003F272B"/>
    <w:rsid w:val="00442023"/>
    <w:rsid w:val="004A327A"/>
    <w:rsid w:val="004B72AF"/>
    <w:rsid w:val="004C40F1"/>
    <w:rsid w:val="004F3D90"/>
    <w:rsid w:val="0052436F"/>
    <w:rsid w:val="00592FAA"/>
    <w:rsid w:val="005D13D0"/>
    <w:rsid w:val="00663B76"/>
    <w:rsid w:val="00675DFF"/>
    <w:rsid w:val="006B2560"/>
    <w:rsid w:val="007172B3"/>
    <w:rsid w:val="007460BE"/>
    <w:rsid w:val="00757452"/>
    <w:rsid w:val="007B1EB2"/>
    <w:rsid w:val="007D5DA3"/>
    <w:rsid w:val="007E0493"/>
    <w:rsid w:val="00896619"/>
    <w:rsid w:val="008B1262"/>
    <w:rsid w:val="008C53AA"/>
    <w:rsid w:val="008C56C2"/>
    <w:rsid w:val="008D6E4D"/>
    <w:rsid w:val="00944A13"/>
    <w:rsid w:val="0095194B"/>
    <w:rsid w:val="00955332"/>
    <w:rsid w:val="0097258D"/>
    <w:rsid w:val="00991C67"/>
    <w:rsid w:val="009B70E7"/>
    <w:rsid w:val="009F3203"/>
    <w:rsid w:val="009F3725"/>
    <w:rsid w:val="009F520E"/>
    <w:rsid w:val="00A00516"/>
    <w:rsid w:val="00A0436E"/>
    <w:rsid w:val="00A276B9"/>
    <w:rsid w:val="00A6359B"/>
    <w:rsid w:val="00A94476"/>
    <w:rsid w:val="00AC03B6"/>
    <w:rsid w:val="00AC4C9C"/>
    <w:rsid w:val="00AE4111"/>
    <w:rsid w:val="00B239A8"/>
    <w:rsid w:val="00B2560A"/>
    <w:rsid w:val="00BE484A"/>
    <w:rsid w:val="00BF16E7"/>
    <w:rsid w:val="00C159E8"/>
    <w:rsid w:val="00C2172A"/>
    <w:rsid w:val="00C7546D"/>
    <w:rsid w:val="00C85788"/>
    <w:rsid w:val="00CB31BD"/>
    <w:rsid w:val="00CF4B42"/>
    <w:rsid w:val="00D02729"/>
    <w:rsid w:val="00D22D46"/>
    <w:rsid w:val="00D35BBC"/>
    <w:rsid w:val="00D52410"/>
    <w:rsid w:val="00DD785C"/>
    <w:rsid w:val="00E76686"/>
    <w:rsid w:val="00E94340"/>
    <w:rsid w:val="00ED1C4E"/>
    <w:rsid w:val="00F22604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778DF-0C2B-4A2E-A36B-49E38127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9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F3725"/>
    <w:rPr>
      <w:b/>
      <w:bCs/>
      <w:i w:val="0"/>
      <w:iCs w:val="0"/>
    </w:rPr>
  </w:style>
  <w:style w:type="character" w:customStyle="1" w:styleId="textocuerpo1">
    <w:name w:val="textocuerpo1"/>
    <w:basedOn w:val="Fuentedeprrafopredeter"/>
    <w:rsid w:val="00592FAA"/>
    <w:rPr>
      <w:rFonts w:ascii="Arial" w:hAnsi="Arial" w:cs="Arial" w:hint="default"/>
      <w:color w:val="303030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9B09-C543-4E00-86D6-0FD0A21C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KORALEVICZ</dc:creator>
  <cp:lastModifiedBy>justo conde</cp:lastModifiedBy>
  <cp:revision>2</cp:revision>
  <cp:lastPrinted>2017-06-12T09:44:00Z</cp:lastPrinted>
  <dcterms:created xsi:type="dcterms:W3CDTF">2017-06-12T09:45:00Z</dcterms:created>
  <dcterms:modified xsi:type="dcterms:W3CDTF">2017-06-12T09:45:00Z</dcterms:modified>
</cp:coreProperties>
</file>