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04" w:rsidRPr="00DB3304" w:rsidRDefault="00DB3304" w:rsidP="00DB3304">
      <w:pPr>
        <w:rPr>
          <w:b/>
          <w:u w:val="single"/>
        </w:rPr>
      </w:pPr>
      <w:proofErr w:type="spellStart"/>
      <w:r w:rsidRPr="00DB3304">
        <w:rPr>
          <w:b/>
          <w:u w:val="single"/>
        </w:rPr>
        <w:t>Curriculum</w:t>
      </w:r>
      <w:proofErr w:type="spellEnd"/>
      <w:r w:rsidRPr="00DB3304">
        <w:rPr>
          <w:b/>
          <w:u w:val="single"/>
        </w:rPr>
        <w:t xml:space="preserve"> Vitae Don José Manuel Serrano</w:t>
      </w:r>
    </w:p>
    <w:p w:rsidR="00DB3304" w:rsidRDefault="00DB3304" w:rsidP="00DB3304">
      <w:r>
        <w:t>TÍTULOS ACADÉMICOS:</w:t>
      </w:r>
    </w:p>
    <w:p w:rsidR="00DB3304" w:rsidRDefault="00DB3304" w:rsidP="00DB3304"/>
    <w:p w:rsidR="00DB3304" w:rsidRDefault="00DB3304" w:rsidP="00DB3304">
      <w:r>
        <w:t>José Manuel Serrano Alberca se licenció en Derecho con Premio Extraordinario de la Carrera. Asimismo, realizó el Curso de Doctorado en Derecho Administrativo obteniendo también el Premio Extraordinario. Ingresó en el Cuerpo Jurídico del Aire en el año 1968 y en 1971 ingresó en el Cuerpo de Letrados de las Cortes Generales. Fue también Profesor encargado de la Cátedra de Derecho Administrativo de la Facultad de Ciencias Políticas de la Universidad Complutense de Madrid desde 1979 hasta 1982. En 2013, ha ingresado como Académico en la Real Academia de Jurisprudencia y Legislación.</w:t>
      </w:r>
    </w:p>
    <w:p w:rsidR="00DB3304" w:rsidRDefault="00DB3304" w:rsidP="00DB3304">
      <w:r>
        <w:t>EXPERIENCIA PROFESIONAL:</w:t>
      </w:r>
    </w:p>
    <w:p w:rsidR="00DB3304" w:rsidRDefault="00DB3304" w:rsidP="00DB3304">
      <w:r>
        <w:t>En el año 1973, fue nombrado Concejal Delegado de Urbanismo y Hacienda del Ayuntamiento de Alcobendas (Madrid) y fue también Primer Teniente de Alcalde de dicho municipio. En 1977 fue designado Letrado Asesor de la Ponencia Constitucional, participando en la elaboración del texto de aquella Ponencia, base de la actual Constitución Española.</w:t>
      </w:r>
    </w:p>
    <w:p w:rsidR="00DB3304" w:rsidRDefault="00DB3304" w:rsidP="00DB3304">
      <w:r>
        <w:t>Durante los años 1979 a 1982, José Manuel Serrano Alberca ocupó los puestos de Secretario General Técnico del Ministerio de Transportes y de Secretario General Técnico del Ministerio de Industria.</w:t>
      </w:r>
    </w:p>
    <w:p w:rsidR="00DB3304" w:rsidRDefault="00DB3304" w:rsidP="00DB3304">
      <w:r>
        <w:t>Desde el año 1982 a 1990 desempeñó el puesto de Secretario General Adjunto del Congreso y de Letrado Mayor y Secretario General del Senado.</w:t>
      </w:r>
    </w:p>
    <w:p w:rsidR="00DB3304" w:rsidRDefault="00DB3304" w:rsidP="00DB3304">
      <w:r>
        <w:t>En 1985, José Manuel Serrano Alberca fue condecorado con la Encomienda de la Orden de Isabel la Católica, instituida por el Rey Fernando VII el 14 de marzo de 1815 y cuya función actual es la de premiar aquellos comportamientos extraordinarios de carácter civil, realizados por personas españolas y extranjeras, que redunden en beneficio de la Nación o que contribuyan, de modo relevante, a favorecer las relaciones de amistad y cooperación de la Nación Española con el resto de la Comunidad Internacional. En este mismo periodo, José Manuel Serrano Alberca fundó el Despacho Serrano Alberca, especializado en Derecho Urbanístico y Expropiatorio y en Gestión de suelo, asesorando, con gran éxito, a multitud de propietarios de bienes y derechos afectados por los Proyectos expropiatorios más importantes de los últimos 25 años en la Comunidad de Madrid, como son, entre otros, el Aeropuerto de Madrid-Barajas y las sucesivas ampliaciones del mismo para la Terminal 4; la M-50; la R-2 y el Eje Aeropuerto.</w:t>
      </w:r>
    </w:p>
    <w:p w:rsidR="00DB3304" w:rsidRDefault="00DB3304" w:rsidP="00DB3304">
      <w:r>
        <w:t>En 2003, fue premiado con la Medalla de la Orden del Mérito Constitucional con carácter de Gran Cruz. Dicho distintivo es una importante condecoración nacional de carácter civil concedida en premio de aquellas personas que han realizado actividades relevantes al servicio de la Constitución y de los valores y principios establecidos en ella.</w:t>
      </w:r>
      <w:bookmarkStart w:id="0" w:name="_GoBack"/>
      <w:bookmarkEnd w:id="0"/>
    </w:p>
    <w:p w:rsidR="00DB3304" w:rsidRDefault="00DB3304" w:rsidP="00DB3304">
      <w:r>
        <w:t>En la actualidad, es Letrado de la Comisión de Asuntos Exteriores del Congreso en las Cortes Generales.</w:t>
      </w:r>
    </w:p>
    <w:p w:rsidR="00DB3304" w:rsidRDefault="00DB3304" w:rsidP="00DB3304">
      <w:r>
        <w:t>Asimismo, es Co-Director de la Revista de Urbanismo y Edificación de Aranzadi junto con Tomás Ramón Fernández y Mariano del Oro-Pulido y López.</w:t>
      </w:r>
    </w:p>
    <w:p w:rsidR="00DB3304" w:rsidRDefault="00DB3304" w:rsidP="00DB3304">
      <w:r>
        <w:lastRenderedPageBreak/>
        <w:t>Es Presidente del Despacho José Manuel Serrano Alberca &amp; Conde y dirige, en colaboración con sus hijos María Jesús, Manuel y Rocío, multitud de procedimientos relacionados con la reclamación de mayor justiprecio en proyectos expropiatorios tanto en la fase administrativa como en la contenciosa ante los Tribunales de Justicia. También se dedica personalmente al asesoramiento tanto desde el punto de vista patrimonial como financiero de clientes nacionales e internacionales propietarios de terrenos afectados por actuaciones urbanísticas.</w:t>
      </w:r>
    </w:p>
    <w:p w:rsidR="00DB3304" w:rsidRDefault="00DB3304" w:rsidP="00DB3304">
      <w:r>
        <w:t>Es también Académico de la Real Academia de Jurisprudencia y Legislación, así como Caballero de la S.O.M. Constantiniana de San Jorge y de la Orden del Santo Sepulcro de Jerusalén.</w:t>
      </w:r>
    </w:p>
    <w:p w:rsidR="00DB3304" w:rsidRDefault="00DB3304" w:rsidP="00DB3304"/>
    <w:p w:rsidR="00DB3304" w:rsidRDefault="00DB3304" w:rsidP="00DB3304">
      <w:r>
        <w:t>IDIOMAS:</w:t>
      </w:r>
    </w:p>
    <w:p w:rsidR="00DB3304" w:rsidRDefault="00DB3304" w:rsidP="00DB3304"/>
    <w:p w:rsidR="00DB3304" w:rsidRDefault="00DB3304" w:rsidP="00DB3304">
      <w:r>
        <w:t>Domina el inglés, el italiano, el francés y el alemán.</w:t>
      </w:r>
    </w:p>
    <w:p w:rsidR="00703834" w:rsidRDefault="00703834"/>
    <w:sectPr w:rsidR="007038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4"/>
    <w:rsid w:val="00703834"/>
    <w:rsid w:val="00DB3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3829-064E-4047-8A37-0CF66850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dc:creator>
  <cp:keywords/>
  <dc:description/>
  <cp:lastModifiedBy>Puesto</cp:lastModifiedBy>
  <cp:revision>1</cp:revision>
  <dcterms:created xsi:type="dcterms:W3CDTF">2014-04-10T07:27:00Z</dcterms:created>
  <dcterms:modified xsi:type="dcterms:W3CDTF">2014-04-10T07:28:00Z</dcterms:modified>
</cp:coreProperties>
</file>